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76603" w:rsidR="00B92B86" w:rsidP="0049749B" w:rsidRDefault="00B92B86" w14:paraId="37d1f53" w14:textId="37d1f53">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376603" w:rsidR="00340399" w:rsidTr="00E83461">
        <w:trPr>
          <w:jc w:val="right"/>
        </w:trPr>
        <w:tc>
          <w:tcPr>
            <w:tcW w:w="4320" w:type="dxa"/>
          </w:tcPr>
          <w:p w:rsidRPr="00376603" w:rsidR="00340399" w:rsidP="006D40B9" w:rsidRDefault="002F61DE">
            <w:pPr>
              <w:pStyle w:val="VSVerzija"/>
              <w:jc w:val="right"/>
              <w:rPr>
                <w:rFonts w:ascii="Arial" w:hAnsi="Arial" w:cs="Arial"/>
              </w:rPr>
            </w:pPr>
            <w:r w:rsidRPr="00376603">
              <w:rPr>
                <w:rFonts w:ascii="Arial" w:hAnsi="Arial" w:cs="Arial"/>
              </w:rPr>
              <w:t>Poslovni b</w:t>
            </w:r>
            <w:r w:rsidRPr="00376603" w:rsidR="0092437B">
              <w:rPr>
                <w:rFonts w:ascii="Arial" w:hAnsi="Arial" w:cs="Arial"/>
              </w:rPr>
              <w:t xml:space="preserve">roj: </w:t>
            </w:r>
            <w:r w:rsidRPr="00376603" w:rsidR="00891079">
              <w:rPr>
                <w:rFonts w:ascii="Arial" w:hAnsi="Arial" w:cs="Arial"/>
              </w:rPr>
              <w:t>10</w:t>
            </w:r>
            <w:r w:rsidRPr="00376603">
              <w:rPr>
                <w:rFonts w:ascii="Arial" w:hAnsi="Arial" w:cs="Arial"/>
              </w:rPr>
              <w:t xml:space="preserve"> </w:t>
            </w:r>
            <w:r w:rsidRPr="00376603" w:rsidR="00891079">
              <w:rPr>
                <w:rFonts w:ascii="Arial" w:hAnsi="Arial" w:cs="Arial"/>
              </w:rPr>
              <w:t>St</w:t>
            </w:r>
            <w:r w:rsidRPr="00376603" w:rsidR="0092437B">
              <w:rPr>
                <w:rFonts w:ascii="Arial" w:hAnsi="Arial" w:cs="Arial"/>
              </w:rPr>
              <w:t>-</w:t>
            </w:r>
            <w:r w:rsidR="00E434A5">
              <w:rPr>
                <w:rFonts w:ascii="Arial" w:hAnsi="Arial" w:cs="Arial"/>
              </w:rPr>
              <w:t>48</w:t>
            </w:r>
            <w:r w:rsidRPr="00376603" w:rsidR="00340399">
              <w:rPr>
                <w:rFonts w:ascii="Arial" w:hAnsi="Arial" w:cs="Arial"/>
              </w:rPr>
              <w:t>/</w:t>
            </w:r>
            <w:r w:rsidRPr="00376603" w:rsidR="005D6DF6">
              <w:rPr>
                <w:rFonts w:ascii="Arial" w:hAnsi="Arial" w:cs="Arial"/>
              </w:rPr>
              <w:t>20</w:t>
            </w:r>
            <w:r w:rsidR="00E434A5">
              <w:rPr>
                <w:rFonts w:ascii="Arial" w:hAnsi="Arial" w:cs="Arial"/>
              </w:rPr>
              <w:t>18</w:t>
            </w:r>
            <w:r w:rsidRPr="00376603" w:rsidR="00891079">
              <w:rPr>
                <w:rFonts w:ascii="Arial" w:hAnsi="Arial" w:cs="Arial"/>
              </w:rPr>
              <w:t>-</w:t>
            </w:r>
            <w:r w:rsidR="006D40B9">
              <w:rPr>
                <w:rFonts w:ascii="Arial" w:hAnsi="Arial" w:cs="Arial"/>
              </w:rPr>
              <w:t>46</w:t>
            </w:r>
          </w:p>
        </w:tc>
      </w:tr>
    </w:tbl>
    <w:p w:rsidRPr="00376603" w:rsidR="003D557F" w:rsidP="003D557F" w:rsidRDefault="003D557F">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       REPUBLIKA HRVATSKA</w:t>
      </w:r>
    </w:p>
    <w:p w:rsidRPr="00376603" w:rsidR="003D557F" w:rsidP="003D557F" w:rsidRDefault="003D557F">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TRGOVAČKI SUD U VARAŽDINU </w:t>
      </w:r>
      <w:r w:rsidRPr="00376603">
        <w:rPr>
          <w:rFonts w:ascii="Arial" w:hAnsi="Arial" w:eastAsia="Times New Roman" w:cs="Arial"/>
          <w:sz w:val="24"/>
          <w:szCs w:val="24"/>
          <w:lang w:eastAsia="hr-HR"/>
        </w:rPr>
        <w:tab/>
      </w:r>
      <w:r w:rsidRPr="00376603">
        <w:rPr>
          <w:rFonts w:ascii="Arial" w:hAnsi="Arial" w:eastAsia="Times New Roman" w:cs="Arial"/>
          <w:sz w:val="24"/>
          <w:szCs w:val="24"/>
          <w:lang w:eastAsia="hr-HR"/>
        </w:rPr>
        <w:tab/>
      </w:r>
      <w:r w:rsidRPr="00376603">
        <w:rPr>
          <w:rFonts w:ascii="Arial" w:hAnsi="Arial" w:eastAsia="Times New Roman" w:cs="Arial"/>
          <w:sz w:val="24"/>
          <w:szCs w:val="24"/>
          <w:lang w:eastAsia="hr-HR"/>
        </w:rPr>
        <w:tab/>
        <w:t xml:space="preserve">                      </w:t>
      </w:r>
    </w:p>
    <w:p w:rsidRPr="00376603" w:rsidR="003D557F" w:rsidP="003D557F" w:rsidRDefault="003D557F">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     Varaždin, Ul. braće Radić 2</w:t>
      </w:r>
    </w:p>
    <w:p w:rsidRPr="00376603" w:rsidR="003D557F" w:rsidP="003D557F" w:rsidRDefault="003D557F">
      <w:pPr>
        <w:spacing w:after="0" w:line="240" w:lineRule="auto"/>
        <w:rPr>
          <w:rFonts w:ascii="Arial" w:hAnsi="Arial" w:eastAsia="Times New Roman" w:cs="Arial"/>
          <w:sz w:val="24"/>
          <w:szCs w:val="24"/>
          <w:lang w:eastAsia="hr-HR"/>
        </w:rPr>
      </w:pPr>
    </w:p>
    <w:p w:rsidRPr="00376603" w:rsidR="003D557F" w:rsidP="003D557F" w:rsidRDefault="003D557F">
      <w:pPr>
        <w:spacing w:after="0" w:line="240" w:lineRule="auto"/>
        <w:jc w:val="center"/>
        <w:rPr>
          <w:rFonts w:ascii="Arial" w:hAnsi="Arial" w:eastAsia="Times New Roman" w:cs="Arial"/>
          <w:sz w:val="24"/>
          <w:szCs w:val="24"/>
          <w:lang w:eastAsia="hr-HR"/>
        </w:rPr>
      </w:pPr>
    </w:p>
    <w:p w:rsidRPr="00376603" w:rsidR="003D557F" w:rsidP="003D557F" w:rsidRDefault="003D557F">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Z A P I S N I K </w:t>
      </w:r>
    </w:p>
    <w:p w:rsidRPr="00376603" w:rsidR="003D557F" w:rsidP="003D557F" w:rsidRDefault="003D557F">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od </w:t>
      </w:r>
      <w:r w:rsidR="00E434A5">
        <w:rPr>
          <w:rFonts w:ascii="Arial" w:hAnsi="Arial" w:eastAsia="Times New Roman" w:cs="Arial"/>
          <w:sz w:val="24"/>
          <w:szCs w:val="24"/>
          <w:lang w:eastAsia="hr-HR"/>
        </w:rPr>
        <w:t>15</w:t>
      </w:r>
      <w:r w:rsidRPr="00376603">
        <w:rPr>
          <w:rFonts w:ascii="Arial" w:hAnsi="Arial" w:eastAsia="Times New Roman" w:cs="Arial"/>
          <w:sz w:val="24"/>
          <w:szCs w:val="24"/>
          <w:lang w:eastAsia="hr-HR"/>
        </w:rPr>
        <w:t xml:space="preserve">. </w:t>
      </w:r>
      <w:r w:rsidR="00E434A5">
        <w:rPr>
          <w:rFonts w:ascii="Arial" w:hAnsi="Arial" w:eastAsia="Times New Roman" w:cs="Arial"/>
          <w:sz w:val="24"/>
          <w:szCs w:val="24"/>
          <w:lang w:eastAsia="hr-HR"/>
        </w:rPr>
        <w:t>travnja</w:t>
      </w:r>
      <w:r w:rsidRPr="00376603" w:rsidR="005D6DF6">
        <w:rPr>
          <w:rFonts w:ascii="Arial" w:hAnsi="Arial" w:eastAsia="Times New Roman" w:cs="Arial"/>
          <w:sz w:val="24"/>
          <w:szCs w:val="24"/>
          <w:lang w:eastAsia="hr-HR"/>
        </w:rPr>
        <w:t xml:space="preserve"> 202</w:t>
      </w:r>
      <w:r w:rsidRPr="00376603" w:rsidR="008E2C4D">
        <w:rPr>
          <w:rFonts w:ascii="Arial" w:hAnsi="Arial" w:eastAsia="Times New Roman" w:cs="Arial"/>
          <w:sz w:val="24"/>
          <w:szCs w:val="24"/>
          <w:lang w:eastAsia="hr-HR"/>
        </w:rPr>
        <w:t>1</w:t>
      </w:r>
      <w:r w:rsidRPr="00376603">
        <w:rPr>
          <w:rFonts w:ascii="Arial" w:hAnsi="Arial" w:eastAsia="Times New Roman" w:cs="Arial"/>
          <w:sz w:val="24"/>
          <w:szCs w:val="24"/>
          <w:lang w:eastAsia="hr-HR"/>
        </w:rPr>
        <w:t>.</w:t>
      </w:r>
    </w:p>
    <w:p w:rsidRPr="00376603" w:rsidR="003D557F" w:rsidP="003D557F" w:rsidRDefault="003D557F">
      <w:pPr>
        <w:spacing w:after="0" w:line="240" w:lineRule="auto"/>
        <w:jc w:val="center"/>
        <w:rPr>
          <w:rFonts w:ascii="Arial" w:hAnsi="Arial" w:eastAsia="Times New Roman" w:cs="Arial"/>
          <w:sz w:val="24"/>
          <w:szCs w:val="24"/>
          <w:lang w:eastAsia="hr-HR"/>
        </w:rPr>
      </w:pPr>
    </w:p>
    <w:p w:rsidRPr="00376603" w:rsidR="003D557F" w:rsidP="003D557F" w:rsidRDefault="003D557F">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sastavljen kod Trgovačkog suda u Varaždinu</w:t>
      </w:r>
    </w:p>
    <w:p w:rsidRPr="00376603" w:rsidR="00891079" w:rsidP="003D557F" w:rsidRDefault="008C5CEC">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o održanom ispitnom i izvještajnom ročištu </w:t>
      </w:r>
      <w:r w:rsidRPr="00376603" w:rsidR="003D557F">
        <w:rPr>
          <w:rFonts w:ascii="Arial" w:hAnsi="Arial" w:eastAsia="Times New Roman" w:cs="Arial"/>
          <w:sz w:val="24"/>
          <w:szCs w:val="24"/>
          <w:lang w:eastAsia="hr-HR"/>
        </w:rPr>
        <w:t xml:space="preserve">u stečajnom postupku nad </w:t>
      </w:r>
      <w:r w:rsidRPr="00376603" w:rsidR="00891079">
        <w:rPr>
          <w:rFonts w:ascii="Arial" w:hAnsi="Arial" w:eastAsia="Times New Roman" w:cs="Arial"/>
          <w:sz w:val="24"/>
          <w:szCs w:val="24"/>
          <w:lang w:eastAsia="hr-HR"/>
        </w:rPr>
        <w:t>dužnikom</w:t>
      </w:r>
    </w:p>
    <w:p w:rsidRPr="00376603" w:rsidR="003D557F" w:rsidP="00136B4A" w:rsidRDefault="003D557F">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 </w:t>
      </w:r>
      <w:r w:rsidRPr="00E434A5" w:rsidR="00E434A5">
        <w:rPr>
          <w:rFonts w:ascii="Arial" w:hAnsi="Arial" w:eastAsia="Times New Roman" w:cs="Arial"/>
          <w:sz w:val="24"/>
          <w:szCs w:val="24"/>
          <w:lang w:eastAsia="hr-HR"/>
        </w:rPr>
        <w:t>NOVINE d.o.o.</w:t>
      </w:r>
      <w:r w:rsidR="00E434A5">
        <w:rPr>
          <w:rFonts w:ascii="Arial" w:hAnsi="Arial" w:eastAsia="Times New Roman" w:cs="Arial"/>
          <w:sz w:val="24"/>
          <w:szCs w:val="24"/>
          <w:lang w:eastAsia="hr-HR"/>
        </w:rPr>
        <w:t xml:space="preserve"> u stečaju</w:t>
      </w:r>
      <w:r w:rsidRPr="00E434A5" w:rsidR="00E434A5">
        <w:rPr>
          <w:rFonts w:ascii="Arial" w:hAnsi="Arial" w:eastAsia="Times New Roman" w:cs="Arial"/>
          <w:sz w:val="24"/>
          <w:szCs w:val="24"/>
          <w:lang w:eastAsia="hr-HR"/>
        </w:rPr>
        <w:t>, Križevci, Ulica kralj</w:t>
      </w:r>
      <w:r w:rsidR="009B058E">
        <w:rPr>
          <w:rFonts w:ascii="Arial" w:hAnsi="Arial" w:eastAsia="Times New Roman" w:cs="Arial"/>
          <w:sz w:val="24"/>
          <w:szCs w:val="24"/>
          <w:lang w:eastAsia="hr-HR"/>
        </w:rPr>
        <w:t>a Tomislava 24, OIB:54229683128</w:t>
      </w:r>
    </w:p>
    <w:p w:rsidRPr="00376603" w:rsidR="003D557F" w:rsidP="003D557F" w:rsidRDefault="003D557F">
      <w:pPr>
        <w:spacing w:after="0" w:line="240" w:lineRule="auto"/>
        <w:jc w:val="both"/>
        <w:rPr>
          <w:rFonts w:ascii="Arial" w:hAnsi="Arial" w:eastAsia="Times New Roman" w:cs="Arial"/>
          <w:sz w:val="24"/>
          <w:szCs w:val="24"/>
          <w:lang w:eastAsia="hr-HR"/>
        </w:rPr>
      </w:pPr>
    </w:p>
    <w:p w:rsidRPr="00376603" w:rsidR="003D557F" w:rsidP="003D557F" w:rsidRDefault="003D557F">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Nazočni od strane suda:</w:t>
      </w:r>
    </w:p>
    <w:p w:rsidRPr="00376603" w:rsidR="003D557F" w:rsidP="003D557F" w:rsidRDefault="003D557F">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Stečajni sudac: </w:t>
      </w:r>
      <w:r w:rsidRPr="00376603" w:rsidR="00891079">
        <w:rPr>
          <w:rFonts w:ascii="Arial" w:hAnsi="Arial" w:eastAsia="Times New Roman" w:cs="Arial"/>
          <w:sz w:val="24"/>
          <w:szCs w:val="24"/>
          <w:lang w:eastAsia="hr-HR"/>
        </w:rPr>
        <w:t xml:space="preserve">Denis Krnjak </w:t>
      </w:r>
    </w:p>
    <w:p w:rsidRPr="00376603" w:rsidR="003D557F" w:rsidP="003D557F" w:rsidRDefault="00891079">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Zapisničar</w:t>
      </w:r>
      <w:r w:rsidRPr="00376603" w:rsidR="003D557F">
        <w:rPr>
          <w:rFonts w:ascii="Arial" w:hAnsi="Arial" w:eastAsia="Times New Roman" w:cs="Arial"/>
          <w:sz w:val="24"/>
          <w:szCs w:val="24"/>
          <w:lang w:eastAsia="hr-HR"/>
        </w:rPr>
        <w:t xml:space="preserve">: </w:t>
      </w:r>
      <w:r w:rsidRPr="00376603">
        <w:rPr>
          <w:rFonts w:ascii="Arial" w:hAnsi="Arial" w:eastAsia="Times New Roman" w:cs="Arial"/>
          <w:sz w:val="24"/>
          <w:szCs w:val="24"/>
          <w:lang w:eastAsia="hr-HR"/>
        </w:rPr>
        <w:t xml:space="preserve">Nevenka Vuković </w:t>
      </w:r>
    </w:p>
    <w:p w:rsidRPr="00376603" w:rsidR="003D557F" w:rsidP="003D557F" w:rsidRDefault="003D557F">
      <w:pPr>
        <w:spacing w:after="0" w:line="240" w:lineRule="auto"/>
        <w:jc w:val="both"/>
        <w:rPr>
          <w:rFonts w:ascii="Arial" w:hAnsi="Arial" w:eastAsia="Times New Roman" w:cs="Arial"/>
          <w:sz w:val="24"/>
          <w:szCs w:val="24"/>
          <w:lang w:eastAsia="hr-HR"/>
        </w:rPr>
      </w:pPr>
    </w:p>
    <w:p w:rsidRPr="00376603" w:rsidR="003D557F" w:rsidP="003D557F" w:rsidRDefault="008C5CEC">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Početak u </w:t>
      </w:r>
      <w:r w:rsidRPr="00376603" w:rsidR="003339C2">
        <w:rPr>
          <w:rFonts w:ascii="Arial" w:hAnsi="Arial" w:eastAsia="Times New Roman" w:cs="Arial"/>
          <w:sz w:val="24"/>
          <w:szCs w:val="24"/>
          <w:lang w:eastAsia="hr-HR"/>
        </w:rPr>
        <w:t>9</w:t>
      </w:r>
      <w:r w:rsidRPr="00376603" w:rsidR="003D557F">
        <w:rPr>
          <w:rFonts w:ascii="Arial" w:hAnsi="Arial" w:eastAsia="Times New Roman" w:cs="Arial"/>
          <w:sz w:val="24"/>
          <w:szCs w:val="24"/>
          <w:lang w:eastAsia="hr-HR"/>
        </w:rPr>
        <w:t>:00 sati.</w:t>
      </w:r>
    </w:p>
    <w:p w:rsidRPr="00376603" w:rsidR="003D557F" w:rsidP="003D557F" w:rsidRDefault="003D557F">
      <w:pPr>
        <w:spacing w:after="0" w:line="240" w:lineRule="auto"/>
        <w:jc w:val="both"/>
        <w:rPr>
          <w:rFonts w:ascii="Arial" w:hAnsi="Arial" w:eastAsia="Times New Roman" w:cs="Arial"/>
          <w:sz w:val="24"/>
          <w:szCs w:val="24"/>
          <w:lang w:eastAsia="hr-HR"/>
        </w:rPr>
      </w:pPr>
    </w:p>
    <w:p w:rsidRPr="00376603" w:rsidR="00B10E42" w:rsidP="003D557F" w:rsidRDefault="00B10E42">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Sud donosi</w:t>
      </w:r>
    </w:p>
    <w:p w:rsidRPr="00376603" w:rsidR="00B10E42" w:rsidP="00B10E42" w:rsidRDefault="00B10E42">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z a k lj u č a k</w:t>
      </w:r>
    </w:p>
    <w:p w:rsidRPr="00376603" w:rsidR="00B10E42" w:rsidP="00B10E42" w:rsidRDefault="00B10E42">
      <w:pPr>
        <w:spacing w:after="0" w:line="240" w:lineRule="auto"/>
        <w:jc w:val="both"/>
        <w:rPr>
          <w:rFonts w:ascii="Arial" w:hAnsi="Arial" w:eastAsia="Times New Roman" w:cs="Arial"/>
          <w:sz w:val="24"/>
          <w:szCs w:val="24"/>
          <w:lang w:eastAsia="hr-HR"/>
        </w:rPr>
      </w:pPr>
    </w:p>
    <w:p w:rsidRPr="00376603" w:rsidR="003D557F" w:rsidP="003D557F" w:rsidRDefault="003D557F">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Poziv za ispitno ročište obja</w:t>
      </w:r>
      <w:r w:rsidRPr="00376603" w:rsidR="00891079">
        <w:rPr>
          <w:rFonts w:ascii="Arial" w:hAnsi="Arial" w:eastAsia="Times New Roman" w:cs="Arial"/>
          <w:sz w:val="24"/>
          <w:szCs w:val="24"/>
          <w:lang w:eastAsia="hr-HR"/>
        </w:rPr>
        <w:t>vljen je na mrežnoj stranici e-O</w:t>
      </w:r>
      <w:r w:rsidRPr="00376603">
        <w:rPr>
          <w:rFonts w:ascii="Arial" w:hAnsi="Arial" w:eastAsia="Times New Roman" w:cs="Arial"/>
          <w:sz w:val="24"/>
          <w:szCs w:val="24"/>
          <w:lang w:eastAsia="hr-HR"/>
        </w:rPr>
        <w:t xml:space="preserve">glasne ploče dana </w:t>
      </w:r>
      <w:r w:rsidR="00E434A5">
        <w:rPr>
          <w:rFonts w:ascii="Arial" w:hAnsi="Arial" w:eastAsia="Times New Roman" w:cs="Arial"/>
          <w:sz w:val="24"/>
          <w:szCs w:val="24"/>
          <w:lang w:eastAsia="hr-HR"/>
        </w:rPr>
        <w:t>13</w:t>
      </w:r>
      <w:r w:rsidRPr="00376603">
        <w:rPr>
          <w:rFonts w:ascii="Arial" w:hAnsi="Arial" w:eastAsia="Times New Roman" w:cs="Arial"/>
          <w:sz w:val="24"/>
          <w:szCs w:val="24"/>
          <w:lang w:eastAsia="hr-HR"/>
        </w:rPr>
        <w:t xml:space="preserve">. </w:t>
      </w:r>
      <w:r w:rsidR="00E434A5">
        <w:rPr>
          <w:rFonts w:ascii="Arial" w:hAnsi="Arial" w:eastAsia="Times New Roman" w:cs="Arial"/>
          <w:sz w:val="24"/>
          <w:szCs w:val="24"/>
          <w:lang w:eastAsia="hr-HR"/>
        </w:rPr>
        <w:t>siječnja</w:t>
      </w:r>
      <w:r w:rsidRPr="00376603">
        <w:rPr>
          <w:rFonts w:ascii="Arial" w:hAnsi="Arial" w:eastAsia="Times New Roman" w:cs="Arial"/>
          <w:sz w:val="24"/>
          <w:szCs w:val="24"/>
          <w:lang w:eastAsia="hr-HR"/>
        </w:rPr>
        <w:t xml:space="preserve"> </w:t>
      </w:r>
      <w:r w:rsidRPr="00376603" w:rsidR="00B10E42">
        <w:rPr>
          <w:rFonts w:ascii="Arial" w:hAnsi="Arial" w:eastAsia="Times New Roman" w:cs="Arial"/>
          <w:sz w:val="24"/>
          <w:szCs w:val="24"/>
          <w:lang w:eastAsia="hr-HR"/>
        </w:rPr>
        <w:t>202</w:t>
      </w:r>
      <w:r w:rsidR="00E434A5">
        <w:rPr>
          <w:rFonts w:ascii="Arial" w:hAnsi="Arial" w:eastAsia="Times New Roman" w:cs="Arial"/>
          <w:sz w:val="24"/>
          <w:szCs w:val="24"/>
          <w:lang w:eastAsia="hr-HR"/>
        </w:rPr>
        <w:t>1</w:t>
      </w:r>
      <w:r w:rsidRPr="00376603" w:rsidR="00B10E42">
        <w:rPr>
          <w:rFonts w:ascii="Arial" w:hAnsi="Arial" w:eastAsia="Times New Roman" w:cs="Arial"/>
          <w:sz w:val="24"/>
          <w:szCs w:val="24"/>
          <w:lang w:eastAsia="hr-HR"/>
        </w:rPr>
        <w:t>.</w:t>
      </w:r>
    </w:p>
    <w:p w:rsidRPr="00376603" w:rsidR="003D557F" w:rsidP="003D557F" w:rsidRDefault="003D557F">
      <w:pPr>
        <w:spacing w:after="0" w:line="240" w:lineRule="auto"/>
        <w:ind w:firstLine="708"/>
        <w:jc w:val="both"/>
        <w:rPr>
          <w:rFonts w:ascii="Arial" w:hAnsi="Arial" w:eastAsia="Times New Roman" w:cs="Arial"/>
          <w:sz w:val="24"/>
          <w:szCs w:val="24"/>
          <w:lang w:eastAsia="hr-HR"/>
        </w:rPr>
      </w:pPr>
    </w:p>
    <w:p w:rsidRPr="00376603" w:rsidR="003D557F" w:rsidP="003D557F" w:rsidRDefault="003D557F">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Utvrđuje se da su pristupili:</w:t>
      </w:r>
    </w:p>
    <w:p w:rsidRPr="00376603" w:rsidR="003D557F" w:rsidP="003D557F" w:rsidRDefault="003D557F">
      <w:pPr>
        <w:spacing w:after="0" w:line="240" w:lineRule="auto"/>
        <w:jc w:val="both"/>
        <w:rPr>
          <w:rFonts w:ascii="Arial" w:hAnsi="Arial" w:eastAsia="Times New Roman" w:cs="Arial"/>
          <w:sz w:val="24"/>
          <w:szCs w:val="24"/>
          <w:lang w:eastAsia="hr-HR"/>
        </w:rPr>
      </w:pPr>
    </w:p>
    <w:p w:rsidRPr="00DC2EAC" w:rsidR="003D557F" w:rsidP="003D557F" w:rsidRDefault="00147D7D">
      <w:pPr>
        <w:spacing w:after="0" w:line="240" w:lineRule="auto"/>
        <w:jc w:val="both"/>
        <w:rPr>
          <w:rFonts w:ascii="Arial" w:hAnsi="Arial" w:eastAsia="Times New Roman" w:cs="Arial"/>
          <w:sz w:val="24"/>
          <w:szCs w:val="24"/>
          <w:lang w:eastAsia="hr-HR"/>
        </w:rPr>
      </w:pPr>
      <w:r w:rsidRPr="00DC2EAC">
        <w:rPr>
          <w:rFonts w:ascii="Arial" w:hAnsi="Arial" w:eastAsia="Times New Roman" w:cs="Arial"/>
          <w:sz w:val="24"/>
          <w:szCs w:val="24"/>
          <w:lang w:eastAsia="hr-HR"/>
        </w:rPr>
        <w:t>- stečajn</w:t>
      </w:r>
      <w:r w:rsidRPr="00DC2EAC" w:rsidR="00752D2F">
        <w:rPr>
          <w:rFonts w:ascii="Arial" w:hAnsi="Arial" w:eastAsia="Times New Roman" w:cs="Arial"/>
          <w:sz w:val="24"/>
          <w:szCs w:val="24"/>
          <w:lang w:eastAsia="hr-HR"/>
        </w:rPr>
        <w:t>i</w:t>
      </w:r>
      <w:r w:rsidRPr="00DC2EAC" w:rsidR="003D557F">
        <w:rPr>
          <w:rFonts w:ascii="Arial" w:hAnsi="Arial" w:eastAsia="Times New Roman" w:cs="Arial"/>
          <w:sz w:val="24"/>
          <w:szCs w:val="24"/>
          <w:lang w:eastAsia="hr-HR"/>
        </w:rPr>
        <w:t xml:space="preserve"> upravitelj</w:t>
      </w:r>
      <w:r w:rsidRPr="00DC2EAC" w:rsidR="00891079">
        <w:rPr>
          <w:rFonts w:ascii="Arial" w:hAnsi="Arial" w:eastAsia="Times New Roman" w:cs="Arial"/>
          <w:sz w:val="24"/>
          <w:szCs w:val="24"/>
          <w:lang w:eastAsia="hr-HR"/>
        </w:rPr>
        <w:t xml:space="preserve">: </w:t>
      </w:r>
      <w:r w:rsidRPr="00DC2EAC" w:rsidR="00E434A5">
        <w:rPr>
          <w:rFonts w:ascii="Arial" w:hAnsi="Arial" w:eastAsia="Times New Roman" w:cs="Arial"/>
          <w:sz w:val="24"/>
          <w:szCs w:val="24"/>
          <w:lang w:eastAsia="hr-HR"/>
        </w:rPr>
        <w:t>Lidia Belamarić</w:t>
      </w:r>
      <w:r w:rsidRPr="00DC2EAC" w:rsidR="003D557F">
        <w:rPr>
          <w:rFonts w:ascii="Arial" w:hAnsi="Arial" w:eastAsia="Times New Roman" w:cs="Arial"/>
          <w:sz w:val="24"/>
          <w:szCs w:val="24"/>
          <w:lang w:eastAsia="hr-HR"/>
        </w:rPr>
        <w:t xml:space="preserve"> </w:t>
      </w:r>
    </w:p>
    <w:p w:rsidRPr="00DC2EAC" w:rsidR="0085216E" w:rsidP="0085216E" w:rsidRDefault="0085216E">
      <w:pPr>
        <w:spacing w:after="0" w:line="240" w:lineRule="auto"/>
        <w:jc w:val="both"/>
        <w:rPr>
          <w:rFonts w:ascii="Arial" w:hAnsi="Arial" w:eastAsia="Times New Roman" w:cs="Arial"/>
          <w:sz w:val="24"/>
          <w:szCs w:val="24"/>
          <w:lang w:eastAsia="hr-HR"/>
        </w:rPr>
      </w:pPr>
      <w:r w:rsidRPr="00DC2EAC">
        <w:rPr>
          <w:rFonts w:ascii="Arial" w:hAnsi="Arial" w:eastAsia="Times New Roman" w:cs="Arial"/>
          <w:sz w:val="24"/>
          <w:szCs w:val="24"/>
          <w:lang w:eastAsia="hr-HR"/>
        </w:rPr>
        <w:t xml:space="preserve">- </w:t>
      </w:r>
      <w:r w:rsidRPr="00DC2EAC" w:rsidR="00712D5B">
        <w:rPr>
          <w:rFonts w:ascii="Arial" w:hAnsi="Arial" w:eastAsia="Times New Roman" w:cs="Arial"/>
          <w:sz w:val="24"/>
          <w:szCs w:val="24"/>
          <w:lang w:eastAsia="hr-HR"/>
        </w:rPr>
        <w:t xml:space="preserve">za </w:t>
      </w:r>
      <w:r w:rsidRPr="00DC2EAC" w:rsidR="00CC62D2">
        <w:rPr>
          <w:rFonts w:ascii="Arial" w:hAnsi="Arial" w:eastAsia="Times New Roman" w:cs="Arial"/>
          <w:sz w:val="24"/>
          <w:szCs w:val="24"/>
          <w:lang w:eastAsia="hr-HR"/>
        </w:rPr>
        <w:t>vjerovnika</w:t>
      </w:r>
      <w:r w:rsidRPr="00DC2EAC">
        <w:rPr>
          <w:rFonts w:ascii="Arial" w:hAnsi="Arial" w:eastAsia="Times New Roman" w:cs="Arial"/>
          <w:sz w:val="24"/>
          <w:szCs w:val="24"/>
          <w:lang w:eastAsia="hr-HR"/>
        </w:rPr>
        <w:t xml:space="preserve"> RH, zastupn</w:t>
      </w:r>
      <w:r w:rsidRPr="00DC2EAC" w:rsidR="00FB3326">
        <w:rPr>
          <w:rFonts w:ascii="Arial" w:hAnsi="Arial" w:eastAsia="Times New Roman" w:cs="Arial"/>
          <w:sz w:val="24"/>
          <w:szCs w:val="24"/>
          <w:lang w:eastAsia="hr-HR"/>
        </w:rPr>
        <w:t>i</w:t>
      </w:r>
      <w:r w:rsidRPr="00DC2EAC" w:rsidR="00255721">
        <w:rPr>
          <w:rFonts w:ascii="Arial" w:hAnsi="Arial" w:eastAsia="Times New Roman" w:cs="Arial"/>
          <w:sz w:val="24"/>
          <w:szCs w:val="24"/>
          <w:lang w:eastAsia="hr-HR"/>
        </w:rPr>
        <w:t>ca</w:t>
      </w:r>
      <w:r w:rsidRPr="00DC2EAC">
        <w:rPr>
          <w:rFonts w:ascii="Arial" w:hAnsi="Arial" w:eastAsia="Times New Roman" w:cs="Arial"/>
          <w:sz w:val="24"/>
          <w:szCs w:val="24"/>
          <w:lang w:eastAsia="hr-HR"/>
        </w:rPr>
        <w:t xml:space="preserve"> po zakonu </w:t>
      </w:r>
      <w:r w:rsidRPr="00DC2EAC" w:rsidR="00255721">
        <w:rPr>
          <w:rFonts w:ascii="Arial" w:hAnsi="Arial" w:eastAsia="Times New Roman" w:cs="Arial"/>
          <w:sz w:val="24"/>
          <w:szCs w:val="24"/>
          <w:lang w:eastAsia="hr-HR"/>
        </w:rPr>
        <w:t>Tanja Purić Stamenković</w:t>
      </w:r>
      <w:r w:rsidRPr="00DC2EAC">
        <w:rPr>
          <w:rFonts w:ascii="Arial" w:hAnsi="Arial" w:eastAsia="Times New Roman" w:cs="Arial"/>
          <w:sz w:val="24"/>
          <w:szCs w:val="24"/>
          <w:lang w:eastAsia="hr-HR"/>
        </w:rPr>
        <w:t>, zamjeni</w:t>
      </w:r>
      <w:r w:rsidRPr="00DC2EAC" w:rsidR="00255721">
        <w:rPr>
          <w:rFonts w:ascii="Arial" w:hAnsi="Arial" w:eastAsia="Times New Roman" w:cs="Arial"/>
          <w:sz w:val="24"/>
          <w:szCs w:val="24"/>
          <w:lang w:eastAsia="hr-HR"/>
        </w:rPr>
        <w:t>ca</w:t>
      </w:r>
      <w:r w:rsidRPr="00DC2EAC">
        <w:rPr>
          <w:rFonts w:ascii="Arial" w:hAnsi="Arial" w:eastAsia="Times New Roman" w:cs="Arial"/>
          <w:sz w:val="24"/>
          <w:szCs w:val="24"/>
          <w:lang w:eastAsia="hr-HR"/>
        </w:rPr>
        <w:t xml:space="preserve"> ŽDO Varaždin, Građansko upravni odjel</w:t>
      </w:r>
    </w:p>
    <w:p w:rsidR="00DB71AA" w:rsidP="00DB71AA" w:rsidRDefault="000065B4">
      <w:pPr>
        <w:spacing w:after="0" w:line="240" w:lineRule="auto"/>
        <w:rPr>
          <w:rFonts w:ascii="Arial" w:hAnsi="Arial" w:cs="Arial"/>
          <w:color w:val="000000" w:themeColor="text1"/>
          <w:sz w:val="24"/>
          <w:szCs w:val="24"/>
        </w:rPr>
      </w:pPr>
      <w:r w:rsidRPr="00DB71AA">
        <w:rPr>
          <w:rFonts w:ascii="Arial" w:hAnsi="Arial" w:eastAsia="Times New Roman" w:cs="Arial"/>
          <w:sz w:val="24"/>
          <w:szCs w:val="24"/>
          <w:lang w:eastAsia="hr-HR"/>
        </w:rPr>
        <w:t>-</w:t>
      </w:r>
      <w:r w:rsidRPr="00DB71AA" w:rsidR="00DB71AA">
        <w:rPr>
          <w:rFonts w:ascii="Arial" w:hAnsi="Arial" w:eastAsia="Times New Roman" w:cs="Arial"/>
          <w:sz w:val="24"/>
          <w:szCs w:val="24"/>
          <w:lang w:eastAsia="hr-HR"/>
        </w:rPr>
        <w:t>za</w:t>
      </w:r>
      <w:r w:rsidRPr="00DB71AA">
        <w:rPr>
          <w:rFonts w:ascii="Arial" w:hAnsi="Arial" w:eastAsia="Times New Roman" w:cs="Arial"/>
          <w:sz w:val="24"/>
          <w:szCs w:val="24"/>
          <w:lang w:eastAsia="hr-HR"/>
        </w:rPr>
        <w:t xml:space="preserve"> vjerovnik</w:t>
      </w:r>
      <w:r w:rsidRPr="00DB71AA" w:rsidR="00DB71AA">
        <w:rPr>
          <w:rFonts w:ascii="Arial" w:hAnsi="Arial" w:eastAsia="Times New Roman" w:cs="Arial"/>
          <w:sz w:val="24"/>
          <w:szCs w:val="24"/>
          <w:lang w:eastAsia="hr-HR"/>
        </w:rPr>
        <w:t>a E</w:t>
      </w:r>
      <w:r w:rsidR="00DB71AA">
        <w:rPr>
          <w:rFonts w:ascii="Arial" w:hAnsi="Arial" w:cs="Arial"/>
          <w:sz w:val="24"/>
          <w:szCs w:val="24"/>
        </w:rPr>
        <w:t>rste&amp;S</w:t>
      </w:r>
      <w:r w:rsidRPr="00DB71AA" w:rsidR="00DB71AA">
        <w:rPr>
          <w:rFonts w:ascii="Arial" w:hAnsi="Arial" w:cs="Arial"/>
          <w:sz w:val="24"/>
          <w:szCs w:val="24"/>
        </w:rPr>
        <w:t xml:space="preserve">teiermarkische bank d.d., punomoćnik Goran Gložinić, </w:t>
      </w:r>
      <w:r w:rsidRPr="00DB71AA" w:rsidR="00DB71AA">
        <w:rPr>
          <w:rFonts w:ascii="Arial" w:hAnsi="Arial" w:cs="Arial"/>
          <w:color w:val="000000" w:themeColor="text1"/>
          <w:sz w:val="24"/>
          <w:szCs w:val="24"/>
        </w:rPr>
        <w:t>odvjetnik iz Varaždina</w:t>
      </w:r>
    </w:p>
    <w:p w:rsidRPr="00DB71AA" w:rsidR="00DC2EAC" w:rsidP="00DB71AA" w:rsidRDefault="00DC2EAC">
      <w:pPr>
        <w:spacing w:after="0" w:line="240" w:lineRule="auto"/>
        <w:rPr>
          <w:rFonts w:ascii="Arial" w:hAnsi="Arial" w:cs="Arial"/>
          <w:color w:val="000000" w:themeColor="text1"/>
          <w:sz w:val="24"/>
          <w:szCs w:val="24"/>
        </w:rPr>
      </w:pPr>
      <w:r>
        <w:rPr>
          <w:rFonts w:ascii="Arial" w:hAnsi="Arial" w:cs="Arial"/>
          <w:color w:val="000000" w:themeColor="text1"/>
          <w:sz w:val="24"/>
          <w:szCs w:val="24"/>
        </w:rPr>
        <w:t>- za vjerovnika Križevačka štedno kreditna zadruga u stečaju, stečajni upravitelj Davor Ivančić</w:t>
      </w:r>
    </w:p>
    <w:p w:rsidRPr="00E434A5" w:rsidR="000065B4" w:rsidP="0085216E" w:rsidRDefault="000065B4">
      <w:pPr>
        <w:spacing w:after="0" w:line="240" w:lineRule="auto"/>
        <w:jc w:val="both"/>
        <w:rPr>
          <w:rFonts w:ascii="Arial" w:hAnsi="Arial" w:eastAsia="Times New Roman" w:cs="Arial"/>
          <w:color w:val="FF0000"/>
          <w:sz w:val="24"/>
          <w:szCs w:val="24"/>
          <w:lang w:eastAsia="hr-HR"/>
        </w:rPr>
      </w:pPr>
      <w:r w:rsidRPr="00E434A5">
        <w:rPr>
          <w:rFonts w:ascii="Arial" w:hAnsi="Arial" w:eastAsia="Times New Roman" w:cs="Arial"/>
          <w:color w:val="FF0000"/>
          <w:sz w:val="24"/>
          <w:szCs w:val="24"/>
          <w:lang w:eastAsia="hr-HR"/>
        </w:rPr>
        <w:t xml:space="preserve"> </w:t>
      </w:r>
    </w:p>
    <w:p w:rsidRPr="00376603" w:rsidR="00E83461" w:rsidP="00E83461" w:rsidRDefault="00DB71AA">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stečajna upraviteljica dostavila prijave tražbina vjerovnika.</w:t>
      </w:r>
    </w:p>
    <w:p w:rsidRPr="00376603" w:rsidR="00042298" w:rsidP="00E83461" w:rsidRDefault="00042298">
      <w:pPr>
        <w:spacing w:after="0" w:line="240" w:lineRule="auto"/>
        <w:jc w:val="both"/>
        <w:rPr>
          <w:rFonts w:ascii="Arial" w:hAnsi="Arial" w:eastAsia="Times New Roman" w:cs="Arial"/>
          <w:sz w:val="24"/>
          <w:szCs w:val="24"/>
          <w:lang w:eastAsia="hr-HR"/>
        </w:rPr>
      </w:pP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p>
    <w:p w:rsidRPr="00376603" w:rsidR="0085216E" w:rsidP="0085216E" w:rsidRDefault="0085216E">
      <w:pPr>
        <w:spacing w:after="0" w:line="240" w:lineRule="auto"/>
        <w:jc w:val="both"/>
        <w:rPr>
          <w:rFonts w:ascii="Arial" w:hAnsi="Arial" w:eastAsia="Times New Roman" w:cs="Arial"/>
          <w:sz w:val="24"/>
          <w:szCs w:val="24"/>
          <w:lang w:eastAsia="hr-HR"/>
        </w:rPr>
      </w:pP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lastRenderedPageBreak/>
        <w:t>Prelazi se na ispitivanje tražbina I. višeg isplatnog reda te se stečajni upravitelj u svezi tražbina I. višeg isplatnog reda očituje kako slijedi:</w:t>
      </w:r>
    </w:p>
    <w:p w:rsidRPr="00376603" w:rsidR="003E06DF" w:rsidP="00EE512D" w:rsidRDefault="003E06DF">
      <w:pPr>
        <w:spacing w:after="0" w:line="240" w:lineRule="auto"/>
        <w:ind w:left="1080"/>
        <w:rPr>
          <w:rFonts w:ascii="Arial" w:hAnsi="Arial" w:eastAsia="Times New Roman" w:cs="Arial"/>
          <w:b/>
          <w:bCs/>
          <w:sz w:val="24"/>
          <w:szCs w:val="24"/>
        </w:rPr>
      </w:pPr>
    </w:p>
    <w:p w:rsidRPr="00376603" w:rsidR="003E06DF" w:rsidP="00EE512D" w:rsidRDefault="003E06DF">
      <w:pPr>
        <w:spacing w:after="0" w:line="240" w:lineRule="auto"/>
        <w:ind w:left="1080"/>
        <w:rPr>
          <w:rFonts w:ascii="Arial" w:hAnsi="Arial" w:eastAsia="Times New Roman" w:cs="Arial"/>
          <w:b/>
          <w:bCs/>
          <w:sz w:val="24"/>
          <w:szCs w:val="24"/>
        </w:rPr>
      </w:pPr>
    </w:p>
    <w:p w:rsidRPr="00376603" w:rsidR="00306E84" w:rsidP="00306E84" w:rsidRDefault="00306E84">
      <w:pPr>
        <w:rPr>
          <w:rFonts w:ascii="Arial" w:hAnsi="Arial" w:cs="Arial"/>
          <w:b/>
          <w:sz w:val="24"/>
          <w:szCs w:val="24"/>
          <w:u w:val="single"/>
        </w:rPr>
      </w:pPr>
      <w:r w:rsidRPr="00376603">
        <w:rPr>
          <w:rFonts w:ascii="Arial" w:hAnsi="Arial" w:cs="Arial"/>
          <w:b/>
          <w:sz w:val="24"/>
          <w:szCs w:val="24"/>
          <w:u w:val="single"/>
        </w:rPr>
        <w:t xml:space="preserve">I. VIŠI ISPLATNI RED </w:t>
      </w:r>
    </w:p>
    <w:p w:rsidRPr="00376603"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87"/>
        <w:gridCol w:w="1648"/>
        <w:gridCol w:w="1648"/>
        <w:gridCol w:w="1648"/>
        <w:gridCol w:w="1518"/>
      </w:tblGrid>
      <w:tr w:rsidRPr="00376603" w:rsidR="00A954D4" w:rsidTr="00E434A5">
        <w:trPr>
          <w:trHeight w:val="1268"/>
        </w:trPr>
        <w:tc>
          <w:tcPr>
            <w:tcW w:w="344" w:type="pct"/>
            <w:tcBorders>
              <w:top w:val="single" w:color="auto" w:sz="4" w:space="0"/>
              <w:left w:val="single" w:color="auto" w:sz="4" w:space="0"/>
              <w:bottom w:val="single" w:color="auto" w:sz="4" w:space="0"/>
              <w:right w:val="single" w:color="auto" w:sz="4" w:space="0"/>
            </w:tcBorders>
            <w:vAlign w:val="center"/>
            <w:hideMark/>
          </w:tcPr>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Red. broj</w:t>
            </w:r>
          </w:p>
        </w:tc>
        <w:tc>
          <w:tcPr>
            <w:tcW w:w="1178" w:type="pct"/>
            <w:tcBorders>
              <w:top w:val="single" w:color="auto" w:sz="4" w:space="0"/>
              <w:left w:val="single" w:color="auto" w:sz="4" w:space="0"/>
              <w:bottom w:val="single" w:color="auto" w:sz="4" w:space="0"/>
              <w:right w:val="single" w:color="auto" w:sz="4" w:space="0"/>
            </w:tcBorders>
            <w:vAlign w:val="center"/>
            <w:hideMark/>
          </w:tcPr>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vAlign w:val="center"/>
            <w:hideMark/>
          </w:tcPr>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vAlign w:val="center"/>
            <w:hideMark/>
          </w:tcPr>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Iznos priznate tražbine</w:t>
            </w:r>
          </w:p>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vAlign w:val="center"/>
            <w:hideMark/>
          </w:tcPr>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Iznos osporene tražbine</w:t>
            </w:r>
          </w:p>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(kn)</w:t>
            </w:r>
          </w:p>
        </w:tc>
        <w:tc>
          <w:tcPr>
            <w:tcW w:w="818" w:type="pct"/>
            <w:tcBorders>
              <w:top w:val="single" w:color="auto" w:sz="4" w:space="0"/>
              <w:left w:val="single" w:color="auto" w:sz="4" w:space="0"/>
              <w:bottom w:val="single" w:color="auto" w:sz="4" w:space="0"/>
              <w:right w:val="single" w:color="auto" w:sz="4" w:space="0"/>
            </w:tcBorders>
          </w:tcPr>
          <w:p w:rsidRPr="00376603" w:rsidR="00306E84" w:rsidP="00A954D4" w:rsidRDefault="00306E84">
            <w:pPr>
              <w:spacing w:after="80" w:line="240" w:lineRule="auto"/>
              <w:jc w:val="center"/>
              <w:rPr>
                <w:rFonts w:ascii="Arial" w:hAnsi="Arial" w:eastAsia="Times New Roman" w:cs="Arial"/>
                <w:sz w:val="20"/>
                <w:szCs w:val="20"/>
              </w:rPr>
            </w:pPr>
          </w:p>
          <w:p w:rsidRPr="00376603" w:rsidR="00306E84" w:rsidP="00A954D4" w:rsidRDefault="00306E84">
            <w:pPr>
              <w:spacing w:after="80" w:line="240" w:lineRule="auto"/>
              <w:jc w:val="center"/>
              <w:rPr>
                <w:rFonts w:ascii="Arial" w:hAnsi="Arial" w:eastAsia="Times New Roman" w:cs="Arial"/>
                <w:sz w:val="20"/>
                <w:szCs w:val="20"/>
              </w:rPr>
            </w:pPr>
            <w:r w:rsidRPr="00376603">
              <w:rPr>
                <w:rFonts w:ascii="Arial" w:hAnsi="Arial" w:eastAsia="Times New Roman" w:cs="Arial"/>
                <w:sz w:val="20"/>
                <w:szCs w:val="20"/>
              </w:rPr>
              <w:t>Napomena</w:t>
            </w:r>
          </w:p>
        </w:tc>
      </w:tr>
      <w:tr w:rsidRPr="00376603" w:rsidR="000065B4" w:rsidTr="005F5E0E">
        <w:trPr>
          <w:trHeight w:val="791"/>
        </w:trPr>
        <w:tc>
          <w:tcPr>
            <w:tcW w:w="344" w:type="pct"/>
            <w:tcBorders>
              <w:top w:val="single" w:color="auto" w:sz="4" w:space="0"/>
              <w:left w:val="single" w:color="auto" w:sz="4" w:space="0"/>
              <w:bottom w:val="single" w:color="auto" w:sz="4" w:space="0"/>
              <w:right w:val="single" w:color="auto" w:sz="4" w:space="0"/>
            </w:tcBorders>
            <w:hideMark/>
          </w:tcPr>
          <w:p w:rsidRPr="00376603" w:rsidR="00306E84" w:rsidP="00306E84" w:rsidRDefault="00306E84">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1</w:t>
            </w:r>
          </w:p>
        </w:tc>
        <w:tc>
          <w:tcPr>
            <w:tcW w:w="1178" w:type="pct"/>
            <w:tcBorders>
              <w:top w:val="single" w:color="auto" w:sz="4" w:space="0"/>
              <w:left w:val="single" w:color="auto" w:sz="4" w:space="0"/>
              <w:bottom w:val="single" w:color="auto" w:sz="4" w:space="0"/>
              <w:right w:val="single" w:color="auto" w:sz="4" w:space="0"/>
            </w:tcBorders>
          </w:tcPr>
          <w:p w:rsidR="00E434A5" w:rsidP="00306E84"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 xml:space="preserve">Benčak Ana, </w:t>
            </w:r>
          </w:p>
          <w:p w:rsidR="00E434A5" w:rsidP="00306E84"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 xml:space="preserve">Križevci, </w:t>
            </w:r>
          </w:p>
          <w:p w:rsidRPr="00376603" w:rsidR="00306E84" w:rsidP="00E434A5"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OIB:39417177029</w:t>
            </w:r>
          </w:p>
        </w:tc>
        <w:tc>
          <w:tcPr>
            <w:tcW w:w="887" w:type="pct"/>
            <w:tcBorders>
              <w:top w:val="single" w:color="auto" w:sz="4" w:space="0"/>
              <w:left w:val="single" w:color="auto" w:sz="4" w:space="0"/>
              <w:bottom w:val="single" w:color="auto" w:sz="4" w:space="0"/>
              <w:right w:val="single" w:color="auto" w:sz="4" w:space="0"/>
            </w:tcBorders>
            <w:hideMark/>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06E84"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185.706,03</w:t>
            </w:r>
          </w:p>
        </w:tc>
        <w:tc>
          <w:tcPr>
            <w:tcW w:w="887" w:type="pct"/>
            <w:tcBorders>
              <w:top w:val="single" w:color="auto" w:sz="4" w:space="0"/>
              <w:left w:val="single" w:color="auto" w:sz="4" w:space="0"/>
              <w:bottom w:val="single" w:color="auto" w:sz="4" w:space="0"/>
              <w:right w:val="single" w:color="auto" w:sz="4" w:space="0"/>
            </w:tcBorders>
            <w:hideMark/>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06E84"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185.706,03</w:t>
            </w:r>
          </w:p>
        </w:tc>
        <w:tc>
          <w:tcPr>
            <w:tcW w:w="887" w:type="pct"/>
            <w:tcBorders>
              <w:top w:val="single" w:color="auto" w:sz="4" w:space="0"/>
              <w:left w:val="single" w:color="auto" w:sz="4" w:space="0"/>
              <w:bottom w:val="single" w:color="auto" w:sz="4" w:space="0"/>
              <w:right w:val="single" w:color="auto" w:sz="4" w:space="0"/>
            </w:tcBorders>
            <w:hideMark/>
          </w:tcPr>
          <w:p w:rsidR="005F5E0E" w:rsidP="00306E84" w:rsidRDefault="005F5E0E">
            <w:pPr>
              <w:spacing w:after="80" w:line="240" w:lineRule="auto"/>
              <w:jc w:val="center"/>
              <w:rPr>
                <w:rFonts w:ascii="Arial" w:hAnsi="Arial" w:eastAsia="Times New Roman" w:cs="Arial"/>
                <w:color w:val="000000" w:themeColor="text1"/>
                <w:sz w:val="20"/>
                <w:szCs w:val="20"/>
              </w:rPr>
            </w:pPr>
          </w:p>
          <w:p w:rsidRPr="00376603" w:rsidR="00306E84" w:rsidP="00306E84" w:rsidRDefault="00306E84">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376603" w:rsidR="00306E84" w:rsidP="00306E84" w:rsidRDefault="00306E84">
            <w:pPr>
              <w:spacing w:after="80" w:line="240" w:lineRule="auto"/>
              <w:jc w:val="center"/>
              <w:rPr>
                <w:rFonts w:ascii="Arial" w:hAnsi="Arial" w:eastAsia="Times New Roman" w:cs="Arial"/>
                <w:color w:val="000000" w:themeColor="text1"/>
                <w:sz w:val="20"/>
                <w:szCs w:val="20"/>
              </w:rPr>
            </w:pPr>
          </w:p>
        </w:tc>
      </w:tr>
      <w:tr w:rsidRPr="00376603" w:rsidR="000065B4" w:rsidTr="00E434A5">
        <w:trPr>
          <w:trHeight w:val="930"/>
        </w:trPr>
        <w:tc>
          <w:tcPr>
            <w:tcW w:w="344" w:type="pct"/>
            <w:tcBorders>
              <w:top w:val="single" w:color="auto" w:sz="4" w:space="0"/>
              <w:left w:val="single" w:color="auto" w:sz="4" w:space="0"/>
              <w:bottom w:val="single" w:color="auto" w:sz="4" w:space="0"/>
              <w:right w:val="single" w:color="auto" w:sz="4" w:space="0"/>
            </w:tcBorders>
          </w:tcPr>
          <w:p w:rsidRPr="00376603" w:rsidR="003339C2" w:rsidP="00306E84" w:rsidRDefault="003339C2">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2</w:t>
            </w:r>
          </w:p>
        </w:tc>
        <w:tc>
          <w:tcPr>
            <w:tcW w:w="1178" w:type="pct"/>
            <w:tcBorders>
              <w:top w:val="single" w:color="auto" w:sz="4" w:space="0"/>
              <w:left w:val="single" w:color="auto" w:sz="4" w:space="0"/>
              <w:bottom w:val="single" w:color="auto" w:sz="4" w:space="0"/>
              <w:right w:val="single" w:color="auto" w:sz="4" w:space="0"/>
            </w:tcBorders>
          </w:tcPr>
          <w:p w:rsidR="00E434A5" w:rsidP="00E434A5"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 xml:space="preserve">Benčak Jelena, Križevci, </w:t>
            </w:r>
          </w:p>
          <w:p w:rsidRPr="00376603" w:rsidR="003339C2" w:rsidP="00E434A5"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OIB:36156162669</w:t>
            </w:r>
          </w:p>
        </w:tc>
        <w:tc>
          <w:tcPr>
            <w:tcW w:w="887" w:type="pct"/>
            <w:tcBorders>
              <w:top w:val="single" w:color="auto" w:sz="4" w:space="0"/>
              <w:left w:val="single" w:color="auto" w:sz="4" w:space="0"/>
              <w:bottom w:val="single" w:color="auto" w:sz="4" w:space="0"/>
              <w:right w:val="single" w:color="auto" w:sz="4" w:space="0"/>
            </w:tcBorders>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339C2"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207.757,11</w:t>
            </w:r>
          </w:p>
        </w:tc>
        <w:tc>
          <w:tcPr>
            <w:tcW w:w="887" w:type="pct"/>
            <w:tcBorders>
              <w:top w:val="single" w:color="auto" w:sz="4" w:space="0"/>
              <w:left w:val="single" w:color="auto" w:sz="4" w:space="0"/>
              <w:bottom w:val="single" w:color="auto" w:sz="4" w:space="0"/>
              <w:right w:val="single" w:color="auto" w:sz="4" w:space="0"/>
            </w:tcBorders>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339C2"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207.757,11</w:t>
            </w:r>
          </w:p>
        </w:tc>
        <w:tc>
          <w:tcPr>
            <w:tcW w:w="887" w:type="pct"/>
            <w:tcBorders>
              <w:top w:val="single" w:color="auto" w:sz="4" w:space="0"/>
              <w:left w:val="single" w:color="auto" w:sz="4" w:space="0"/>
              <w:bottom w:val="single" w:color="auto" w:sz="4" w:space="0"/>
              <w:right w:val="single" w:color="auto" w:sz="4" w:space="0"/>
            </w:tcBorders>
          </w:tcPr>
          <w:p w:rsidR="005F5E0E" w:rsidP="00306E84" w:rsidRDefault="005F5E0E">
            <w:pPr>
              <w:spacing w:after="80" w:line="240" w:lineRule="auto"/>
              <w:jc w:val="center"/>
              <w:rPr>
                <w:rFonts w:ascii="Arial" w:hAnsi="Arial" w:eastAsia="Times New Roman" w:cs="Arial"/>
                <w:color w:val="000000" w:themeColor="text1"/>
                <w:sz w:val="20"/>
                <w:szCs w:val="20"/>
              </w:rPr>
            </w:pPr>
          </w:p>
          <w:p w:rsidRPr="00376603" w:rsidR="003339C2" w:rsidP="00306E84" w:rsidRDefault="003339C2">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376603" w:rsidR="003339C2" w:rsidP="00306E84" w:rsidRDefault="003339C2">
            <w:pPr>
              <w:spacing w:after="80" w:line="240" w:lineRule="auto"/>
              <w:jc w:val="center"/>
              <w:rPr>
                <w:rFonts w:ascii="Arial" w:hAnsi="Arial" w:eastAsia="Times New Roman" w:cs="Arial"/>
                <w:color w:val="000000" w:themeColor="text1"/>
                <w:sz w:val="20"/>
                <w:szCs w:val="20"/>
              </w:rPr>
            </w:pPr>
          </w:p>
        </w:tc>
      </w:tr>
      <w:tr w:rsidRPr="00376603" w:rsidR="000065B4" w:rsidTr="00E434A5">
        <w:trPr>
          <w:trHeight w:val="930"/>
        </w:trPr>
        <w:tc>
          <w:tcPr>
            <w:tcW w:w="344" w:type="pct"/>
            <w:tcBorders>
              <w:top w:val="single" w:color="auto" w:sz="4" w:space="0"/>
              <w:left w:val="single" w:color="auto" w:sz="4" w:space="0"/>
              <w:bottom w:val="single" w:color="auto" w:sz="4" w:space="0"/>
              <w:right w:val="single" w:color="auto" w:sz="4" w:space="0"/>
            </w:tcBorders>
          </w:tcPr>
          <w:p w:rsidRPr="00376603" w:rsidR="003339C2" w:rsidP="00306E84" w:rsidRDefault="000114EC">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3</w:t>
            </w:r>
          </w:p>
        </w:tc>
        <w:tc>
          <w:tcPr>
            <w:tcW w:w="1178" w:type="pct"/>
            <w:tcBorders>
              <w:top w:val="single" w:color="auto" w:sz="4" w:space="0"/>
              <w:left w:val="single" w:color="auto" w:sz="4" w:space="0"/>
              <w:bottom w:val="single" w:color="auto" w:sz="4" w:space="0"/>
              <w:right w:val="single" w:color="auto" w:sz="4" w:space="0"/>
            </w:tcBorders>
          </w:tcPr>
          <w:p w:rsidR="00E434A5" w:rsidP="00E434A5"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 xml:space="preserve">Agencija za osiguranje radničkih tražbina ( AORT) Zagreb, </w:t>
            </w:r>
          </w:p>
          <w:p w:rsidRPr="00376603" w:rsidR="000114EC" w:rsidP="00E434A5"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OIB:04323472109</w:t>
            </w:r>
          </w:p>
        </w:tc>
        <w:tc>
          <w:tcPr>
            <w:tcW w:w="887" w:type="pct"/>
            <w:tcBorders>
              <w:top w:val="single" w:color="auto" w:sz="4" w:space="0"/>
              <w:left w:val="single" w:color="auto" w:sz="4" w:space="0"/>
              <w:bottom w:val="single" w:color="auto" w:sz="4" w:space="0"/>
              <w:right w:val="single" w:color="auto" w:sz="4" w:space="0"/>
            </w:tcBorders>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339C2"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945,21</w:t>
            </w:r>
          </w:p>
        </w:tc>
        <w:tc>
          <w:tcPr>
            <w:tcW w:w="887" w:type="pct"/>
            <w:tcBorders>
              <w:top w:val="single" w:color="auto" w:sz="4" w:space="0"/>
              <w:left w:val="single" w:color="auto" w:sz="4" w:space="0"/>
              <w:bottom w:val="single" w:color="auto" w:sz="4" w:space="0"/>
              <w:right w:val="single" w:color="auto" w:sz="4" w:space="0"/>
            </w:tcBorders>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339C2"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945,21</w:t>
            </w:r>
          </w:p>
        </w:tc>
        <w:tc>
          <w:tcPr>
            <w:tcW w:w="887" w:type="pct"/>
            <w:tcBorders>
              <w:top w:val="single" w:color="auto" w:sz="4" w:space="0"/>
              <w:left w:val="single" w:color="auto" w:sz="4" w:space="0"/>
              <w:bottom w:val="single" w:color="auto" w:sz="4" w:space="0"/>
              <w:right w:val="single" w:color="auto" w:sz="4" w:space="0"/>
            </w:tcBorders>
          </w:tcPr>
          <w:p w:rsidR="005F5E0E" w:rsidP="00306E84" w:rsidRDefault="005F5E0E">
            <w:pPr>
              <w:spacing w:after="80" w:line="240" w:lineRule="auto"/>
              <w:jc w:val="center"/>
              <w:rPr>
                <w:rFonts w:ascii="Arial" w:hAnsi="Arial" w:eastAsia="Times New Roman" w:cs="Arial"/>
                <w:color w:val="000000" w:themeColor="text1"/>
                <w:sz w:val="20"/>
                <w:szCs w:val="20"/>
              </w:rPr>
            </w:pPr>
          </w:p>
          <w:p w:rsidRPr="00376603" w:rsidR="003339C2" w:rsidP="00306E84" w:rsidRDefault="000114EC">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376603" w:rsidR="003339C2" w:rsidP="00306E84" w:rsidRDefault="003339C2">
            <w:pPr>
              <w:spacing w:after="80" w:line="240" w:lineRule="auto"/>
              <w:jc w:val="center"/>
              <w:rPr>
                <w:rFonts w:ascii="Arial" w:hAnsi="Arial" w:eastAsia="Times New Roman" w:cs="Arial"/>
                <w:color w:val="000000" w:themeColor="text1"/>
                <w:sz w:val="20"/>
                <w:szCs w:val="20"/>
              </w:rPr>
            </w:pPr>
          </w:p>
        </w:tc>
      </w:tr>
      <w:tr w:rsidRPr="00376603" w:rsidR="000065B4" w:rsidTr="00E434A5">
        <w:trPr>
          <w:trHeight w:val="930"/>
        </w:trPr>
        <w:tc>
          <w:tcPr>
            <w:tcW w:w="344" w:type="pct"/>
            <w:tcBorders>
              <w:top w:val="single" w:color="auto" w:sz="4" w:space="0"/>
              <w:left w:val="single" w:color="auto" w:sz="4" w:space="0"/>
              <w:bottom w:val="single" w:color="auto" w:sz="4" w:space="0"/>
              <w:right w:val="single" w:color="auto" w:sz="4" w:space="0"/>
            </w:tcBorders>
          </w:tcPr>
          <w:p w:rsidRPr="00376603" w:rsidR="000114EC" w:rsidP="00306E84" w:rsidRDefault="000114EC">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4</w:t>
            </w:r>
          </w:p>
        </w:tc>
        <w:tc>
          <w:tcPr>
            <w:tcW w:w="1178" w:type="pct"/>
            <w:tcBorders>
              <w:top w:val="single" w:color="auto" w:sz="4" w:space="0"/>
              <w:left w:val="single" w:color="auto" w:sz="4" w:space="0"/>
              <w:bottom w:val="single" w:color="auto" w:sz="4" w:space="0"/>
              <w:right w:val="single" w:color="auto" w:sz="4" w:space="0"/>
            </w:tcBorders>
          </w:tcPr>
          <w:p w:rsidR="00E434A5" w:rsidP="00306E84" w:rsidRDefault="005F5E0E">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 xml:space="preserve">RH, </w:t>
            </w:r>
            <w:r w:rsidRPr="00E434A5" w:rsidR="00E434A5">
              <w:rPr>
                <w:rFonts w:ascii="Arial" w:hAnsi="Arial" w:eastAsia="Times New Roman" w:cs="Arial"/>
                <w:color w:val="000000" w:themeColor="text1"/>
                <w:sz w:val="20"/>
                <w:szCs w:val="20"/>
              </w:rPr>
              <w:t>Ministarstvo financija, Porezna uprava, Područni ured Križevci,</w:t>
            </w:r>
          </w:p>
          <w:p w:rsidRPr="00376603" w:rsidR="000114EC" w:rsidP="00E434A5" w:rsidRDefault="00E434A5">
            <w:pPr>
              <w:spacing w:after="80" w:line="240" w:lineRule="auto"/>
              <w:jc w:val="center"/>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 xml:space="preserve"> OIB:186831236487</w:t>
            </w:r>
          </w:p>
        </w:tc>
        <w:tc>
          <w:tcPr>
            <w:tcW w:w="887" w:type="pct"/>
            <w:tcBorders>
              <w:top w:val="single" w:color="auto" w:sz="4" w:space="0"/>
              <w:left w:val="single" w:color="auto" w:sz="4" w:space="0"/>
              <w:bottom w:val="single" w:color="auto" w:sz="4" w:space="0"/>
              <w:right w:val="single" w:color="auto" w:sz="4" w:space="0"/>
            </w:tcBorders>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0114EC"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249.678,52</w:t>
            </w:r>
          </w:p>
        </w:tc>
        <w:tc>
          <w:tcPr>
            <w:tcW w:w="887" w:type="pct"/>
            <w:tcBorders>
              <w:top w:val="single" w:color="auto" w:sz="4" w:space="0"/>
              <w:left w:val="single" w:color="auto" w:sz="4" w:space="0"/>
              <w:bottom w:val="single" w:color="auto" w:sz="4" w:space="0"/>
              <w:right w:val="single" w:color="auto" w:sz="4" w:space="0"/>
            </w:tcBorders>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0114EC" w:rsidP="000114EC" w:rsidRDefault="00E434A5">
            <w:pPr>
              <w:spacing w:after="80" w:line="240" w:lineRule="auto"/>
              <w:jc w:val="right"/>
              <w:rPr>
                <w:rFonts w:ascii="Arial" w:hAnsi="Arial" w:eastAsia="Times New Roman" w:cs="Arial"/>
                <w:color w:val="000000" w:themeColor="text1"/>
                <w:sz w:val="20"/>
                <w:szCs w:val="20"/>
              </w:rPr>
            </w:pPr>
            <w:r w:rsidRPr="00E434A5">
              <w:rPr>
                <w:rFonts w:ascii="Arial" w:hAnsi="Arial" w:eastAsia="Times New Roman" w:cs="Arial"/>
                <w:color w:val="000000" w:themeColor="text1"/>
                <w:sz w:val="20"/>
                <w:szCs w:val="20"/>
              </w:rPr>
              <w:t>249.678,52</w:t>
            </w:r>
          </w:p>
        </w:tc>
        <w:tc>
          <w:tcPr>
            <w:tcW w:w="887" w:type="pct"/>
            <w:tcBorders>
              <w:top w:val="single" w:color="auto" w:sz="4" w:space="0"/>
              <w:left w:val="single" w:color="auto" w:sz="4" w:space="0"/>
              <w:bottom w:val="single" w:color="auto" w:sz="4" w:space="0"/>
              <w:right w:val="single" w:color="auto" w:sz="4" w:space="0"/>
            </w:tcBorders>
          </w:tcPr>
          <w:p w:rsidR="005F5E0E" w:rsidP="00306E84" w:rsidRDefault="005F5E0E">
            <w:pPr>
              <w:spacing w:after="80" w:line="240" w:lineRule="auto"/>
              <w:jc w:val="center"/>
              <w:rPr>
                <w:rFonts w:ascii="Arial" w:hAnsi="Arial" w:eastAsia="Times New Roman" w:cs="Arial"/>
                <w:color w:val="000000" w:themeColor="text1"/>
                <w:sz w:val="20"/>
                <w:szCs w:val="20"/>
              </w:rPr>
            </w:pPr>
          </w:p>
          <w:p w:rsidRPr="00376603" w:rsidR="000114EC" w:rsidP="00306E84" w:rsidRDefault="000114EC">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376603" w:rsidR="000114EC" w:rsidP="00306E84" w:rsidRDefault="000114EC">
            <w:pPr>
              <w:spacing w:after="80" w:line="240" w:lineRule="auto"/>
              <w:jc w:val="center"/>
              <w:rPr>
                <w:rFonts w:ascii="Arial" w:hAnsi="Arial" w:eastAsia="Times New Roman" w:cs="Arial"/>
                <w:color w:val="000000" w:themeColor="text1"/>
                <w:sz w:val="20"/>
                <w:szCs w:val="20"/>
              </w:rPr>
            </w:pPr>
          </w:p>
        </w:tc>
      </w:tr>
      <w:tr w:rsidRPr="00376603" w:rsidR="000065B4" w:rsidTr="00E434A5">
        <w:trPr>
          <w:trHeight w:val="840"/>
        </w:trPr>
        <w:tc>
          <w:tcPr>
            <w:tcW w:w="152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6676D4" w:rsidP="00306E84" w:rsidRDefault="006676D4">
            <w:pPr>
              <w:spacing w:after="80" w:line="240" w:lineRule="auto"/>
              <w:jc w:val="center"/>
              <w:rPr>
                <w:rFonts w:ascii="Arial" w:hAnsi="Arial" w:eastAsia="Times New Roman" w:cs="Arial"/>
                <w:color w:val="000000" w:themeColor="text1"/>
                <w:sz w:val="20"/>
                <w:szCs w:val="20"/>
              </w:rPr>
            </w:pPr>
          </w:p>
          <w:p w:rsidRPr="00376603" w:rsidR="00306E84" w:rsidP="00306E84" w:rsidRDefault="00306E84">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B10E42" w:rsidP="000114EC" w:rsidRDefault="00B10E42">
            <w:pPr>
              <w:spacing w:after="80" w:line="240" w:lineRule="auto"/>
              <w:jc w:val="right"/>
              <w:rPr>
                <w:rFonts w:ascii="Arial" w:hAnsi="Arial" w:eastAsia="Times New Roman" w:cs="Arial"/>
                <w:color w:val="000000" w:themeColor="text1"/>
                <w:sz w:val="20"/>
                <w:szCs w:val="20"/>
              </w:rPr>
            </w:pPr>
          </w:p>
          <w:p w:rsidRPr="00376603" w:rsidR="00306E84" w:rsidP="000114EC" w:rsidRDefault="00E434A5">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644.086,87</w:t>
            </w:r>
            <w:r>
              <w:rPr>
                <w:rFonts w:ascii="Arial" w:hAnsi="Arial" w:eastAsia="Times New Roman" w:cs="Arial"/>
                <w:color w:val="000000" w:themeColor="text1"/>
                <w:sz w:val="20"/>
                <w:szCs w:val="20"/>
              </w:rPr>
              <w:fldChar w:fldCharType="end"/>
            </w:r>
          </w:p>
        </w:tc>
        <w:tc>
          <w:tcPr>
            <w:tcW w:w="8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00E434A5" w:rsidP="000114EC" w:rsidRDefault="00E434A5">
            <w:pPr>
              <w:spacing w:after="80" w:line="240" w:lineRule="auto"/>
              <w:jc w:val="right"/>
              <w:rPr>
                <w:rFonts w:ascii="Arial" w:hAnsi="Arial" w:eastAsia="Times New Roman" w:cs="Arial"/>
                <w:color w:val="000000" w:themeColor="text1"/>
                <w:sz w:val="20"/>
                <w:szCs w:val="20"/>
              </w:rPr>
            </w:pPr>
          </w:p>
          <w:p w:rsidRPr="00376603" w:rsidR="00306E84" w:rsidP="000114EC" w:rsidRDefault="00E434A5">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644.086,87</w:t>
            </w:r>
            <w:r>
              <w:rPr>
                <w:rFonts w:ascii="Arial" w:hAnsi="Arial" w:eastAsia="Times New Roman" w:cs="Arial"/>
                <w:color w:val="000000" w:themeColor="text1"/>
                <w:sz w:val="20"/>
                <w:szCs w:val="20"/>
              </w:rPr>
              <w:fldChar w:fldCharType="end"/>
            </w:r>
          </w:p>
        </w:tc>
        <w:tc>
          <w:tcPr>
            <w:tcW w:w="887"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306E84" w:rsidP="00306E84" w:rsidRDefault="00306E84">
            <w:pPr>
              <w:spacing w:after="80" w:line="240" w:lineRule="auto"/>
              <w:jc w:val="center"/>
              <w:rPr>
                <w:rFonts w:ascii="Arial" w:hAnsi="Arial" w:eastAsia="Times New Roman" w:cs="Arial"/>
                <w:color w:val="000000" w:themeColor="text1"/>
                <w:sz w:val="20"/>
                <w:szCs w:val="20"/>
              </w:rPr>
            </w:pPr>
          </w:p>
          <w:p w:rsidRPr="00376603" w:rsidR="00306E84" w:rsidP="00306E84" w:rsidRDefault="00306E84">
            <w:pPr>
              <w:spacing w:after="80" w:line="240" w:lineRule="auto"/>
              <w:jc w:val="center"/>
              <w:rPr>
                <w:rFonts w:ascii="Arial" w:hAnsi="Arial" w:eastAsia="Times New Roman" w:cs="Arial"/>
                <w:color w:val="000000" w:themeColor="text1"/>
                <w:sz w:val="20"/>
                <w:szCs w:val="20"/>
              </w:rPr>
            </w:pPr>
            <w:r w:rsidRPr="00376603">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306E84" w:rsidP="00306E84" w:rsidRDefault="00306E84">
            <w:pPr>
              <w:spacing w:after="80" w:line="240" w:lineRule="auto"/>
              <w:jc w:val="center"/>
              <w:rPr>
                <w:rFonts w:ascii="Arial" w:hAnsi="Arial" w:eastAsia="Times New Roman" w:cs="Arial"/>
                <w:color w:val="000000" w:themeColor="text1"/>
                <w:sz w:val="20"/>
                <w:szCs w:val="20"/>
              </w:rPr>
            </w:pPr>
          </w:p>
        </w:tc>
      </w:tr>
    </w:tbl>
    <w:p w:rsidRPr="00376603" w:rsidR="00CB4F1A" w:rsidP="00EE512D" w:rsidRDefault="00CB4F1A">
      <w:pPr>
        <w:spacing w:after="0" w:line="240" w:lineRule="auto"/>
        <w:ind w:left="1080"/>
        <w:rPr>
          <w:rFonts w:ascii="Arial" w:hAnsi="Arial" w:eastAsia="Times New Roman" w:cs="Arial"/>
          <w:b/>
          <w:bCs/>
          <w:sz w:val="24"/>
          <w:szCs w:val="24"/>
        </w:rPr>
      </w:pPr>
    </w:p>
    <w:p w:rsidR="00EE512D" w:rsidP="00EE512D" w:rsidRDefault="00EE512D">
      <w:pPr>
        <w:spacing w:after="0" w:line="240" w:lineRule="auto"/>
        <w:rPr>
          <w:rFonts w:ascii="Arial" w:hAnsi="Arial" w:eastAsia="Times New Roman" w:cs="Arial"/>
        </w:rPr>
      </w:pPr>
    </w:p>
    <w:p w:rsidRPr="00376603" w:rsidR="00E434A5" w:rsidP="00EE512D" w:rsidRDefault="00E434A5">
      <w:pPr>
        <w:spacing w:after="0" w:line="240" w:lineRule="auto"/>
        <w:rPr>
          <w:rFonts w:ascii="Arial" w:hAnsi="Arial" w:eastAsia="Times New Roman" w:cs="Arial"/>
          <w:vanish/>
        </w:rPr>
      </w:pPr>
    </w:p>
    <w:p w:rsidRPr="00376603" w:rsidR="0085216E" w:rsidP="0085216E" w:rsidRDefault="00B10E42">
      <w:pPr>
        <w:spacing w:after="0" w:line="240" w:lineRule="auto"/>
        <w:ind w:firstLine="720"/>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376603" w:rsidR="0085216E">
        <w:rPr>
          <w:rFonts w:ascii="Arial" w:hAnsi="Arial" w:eastAsia="Times New Roman" w:cs="Arial"/>
          <w:sz w:val="24"/>
          <w:szCs w:val="24"/>
          <w:lang w:eastAsia="hr-HR"/>
        </w:rPr>
        <w:t>.</w:t>
      </w:r>
    </w:p>
    <w:p w:rsidRPr="00376603" w:rsidR="00E94E2D" w:rsidP="0085216E" w:rsidRDefault="00E94E2D">
      <w:pPr>
        <w:spacing w:after="0" w:line="240" w:lineRule="auto"/>
        <w:ind w:firstLine="720"/>
        <w:jc w:val="both"/>
        <w:rPr>
          <w:rFonts w:ascii="Arial" w:hAnsi="Arial" w:eastAsia="Times New Roman" w:cs="Arial"/>
          <w:sz w:val="24"/>
          <w:szCs w:val="24"/>
          <w:lang w:eastAsia="hr-HR"/>
        </w:rPr>
      </w:pPr>
    </w:p>
    <w:p w:rsidRPr="00376603" w:rsidR="0085216E" w:rsidP="0085216E" w:rsidRDefault="0085216E">
      <w:pPr>
        <w:spacing w:after="0" w:line="240" w:lineRule="auto"/>
        <w:ind w:firstLine="720"/>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Sud donosi</w:t>
      </w:r>
    </w:p>
    <w:p w:rsidRPr="00376603" w:rsidR="0085216E" w:rsidP="0085216E" w:rsidRDefault="00DC2EA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376603" w:rsidR="000476C7" w:rsidP="0085216E" w:rsidRDefault="000476C7">
      <w:pPr>
        <w:spacing w:after="0" w:line="240" w:lineRule="auto"/>
        <w:jc w:val="center"/>
        <w:rPr>
          <w:rFonts w:ascii="Arial" w:hAnsi="Arial" w:eastAsia="Times New Roman" w:cs="Arial"/>
          <w:sz w:val="24"/>
          <w:szCs w:val="24"/>
          <w:lang w:eastAsia="hr-HR"/>
        </w:rPr>
      </w:pPr>
    </w:p>
    <w:p w:rsidRPr="00376603" w:rsidR="0085216E" w:rsidP="0085216E" w:rsidRDefault="0085216E">
      <w:pPr>
        <w:spacing w:after="0" w:line="240" w:lineRule="auto"/>
        <w:ind w:right="284"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Tražbine I. višeg isplatnog reda ispitane na ovom ispitnom ročištu smatraju </w:t>
      </w:r>
      <w:r w:rsidRPr="00DC2EAC">
        <w:rPr>
          <w:rFonts w:ascii="Arial" w:hAnsi="Arial" w:eastAsia="Times New Roman" w:cs="Arial"/>
          <w:sz w:val="24"/>
          <w:szCs w:val="24"/>
          <w:lang w:eastAsia="hr-HR"/>
        </w:rPr>
        <w:t xml:space="preserve">se utvrđenima u iznosu od </w:t>
      </w:r>
      <w:r w:rsidRPr="00DC2EAC" w:rsidR="007B628C">
        <w:rPr>
          <w:rFonts w:ascii="Arial" w:hAnsi="Arial" w:eastAsia="Times New Roman" w:cs="Arial"/>
          <w:sz w:val="24"/>
          <w:szCs w:val="24"/>
        </w:rPr>
        <w:fldChar w:fldCharType="begin"/>
      </w:r>
      <w:r w:rsidRPr="00DC2EAC" w:rsidR="007B628C">
        <w:rPr>
          <w:rFonts w:ascii="Arial" w:hAnsi="Arial" w:eastAsia="Times New Roman" w:cs="Arial"/>
          <w:sz w:val="24"/>
          <w:szCs w:val="24"/>
        </w:rPr>
        <w:instrText xml:space="preserve"> =SUM(ABOVE) </w:instrText>
      </w:r>
      <w:r w:rsidRPr="00DC2EAC" w:rsidR="007B628C">
        <w:rPr>
          <w:rFonts w:ascii="Arial" w:hAnsi="Arial" w:eastAsia="Times New Roman" w:cs="Arial"/>
          <w:sz w:val="24"/>
          <w:szCs w:val="24"/>
        </w:rPr>
        <w:fldChar w:fldCharType="separate"/>
      </w:r>
      <w:r w:rsidRPr="00DC2EAC" w:rsidR="00E434A5">
        <w:rPr>
          <w:rFonts w:ascii="Arial" w:hAnsi="Arial" w:eastAsia="Times New Roman" w:cs="Arial"/>
          <w:noProof/>
          <w:sz w:val="24"/>
          <w:szCs w:val="24"/>
        </w:rPr>
        <w:t>644.086,87</w:t>
      </w:r>
      <w:r w:rsidRPr="00DC2EAC" w:rsidR="007B628C">
        <w:rPr>
          <w:rFonts w:ascii="Arial" w:hAnsi="Arial" w:eastAsia="Times New Roman" w:cs="Arial"/>
          <w:sz w:val="24"/>
          <w:szCs w:val="24"/>
        </w:rPr>
        <w:fldChar w:fldCharType="end"/>
      </w:r>
      <w:r w:rsidRPr="00DC2EAC" w:rsidR="007B628C">
        <w:rPr>
          <w:rFonts w:ascii="Arial" w:hAnsi="Arial" w:eastAsia="Times New Roman" w:cs="Arial"/>
          <w:sz w:val="24"/>
          <w:szCs w:val="24"/>
        </w:rPr>
        <w:t xml:space="preserve"> </w:t>
      </w:r>
      <w:r w:rsidRPr="00DC2EAC">
        <w:rPr>
          <w:rFonts w:ascii="Arial" w:hAnsi="Arial" w:eastAsia="Times New Roman" w:cs="Arial"/>
          <w:sz w:val="24"/>
          <w:szCs w:val="24"/>
          <w:lang w:eastAsia="hr-HR"/>
        </w:rPr>
        <w:t xml:space="preserve">kn, te će se sačiniti posebna tablica i </w:t>
      </w:r>
      <w:r w:rsidRPr="00376603">
        <w:rPr>
          <w:rFonts w:ascii="Arial" w:hAnsi="Arial" w:eastAsia="Times New Roman" w:cs="Arial"/>
          <w:color w:val="000000" w:themeColor="text1"/>
          <w:sz w:val="24"/>
          <w:szCs w:val="24"/>
          <w:lang w:eastAsia="hr-HR"/>
        </w:rPr>
        <w:t xml:space="preserve">rješenje o </w:t>
      </w:r>
      <w:r w:rsidRPr="00376603">
        <w:rPr>
          <w:rFonts w:ascii="Arial" w:hAnsi="Arial" w:eastAsia="Times New Roman" w:cs="Arial"/>
          <w:sz w:val="24"/>
          <w:szCs w:val="24"/>
          <w:lang w:eastAsia="hr-HR"/>
        </w:rPr>
        <w:t xml:space="preserve">ispitanim tražbinama, u skladu s čl. </w:t>
      </w:r>
      <w:r w:rsidRPr="00376603" w:rsidR="00306E84">
        <w:rPr>
          <w:rFonts w:ascii="Arial" w:hAnsi="Arial" w:eastAsia="Times New Roman" w:cs="Arial"/>
          <w:sz w:val="24"/>
          <w:szCs w:val="24"/>
          <w:lang w:eastAsia="hr-HR"/>
        </w:rPr>
        <w:t>264. i 265</w:t>
      </w:r>
      <w:r w:rsidRPr="00376603">
        <w:rPr>
          <w:rFonts w:ascii="Arial" w:hAnsi="Arial" w:eastAsia="Times New Roman" w:cs="Arial"/>
          <w:sz w:val="24"/>
          <w:szCs w:val="24"/>
          <w:lang w:eastAsia="hr-HR"/>
        </w:rPr>
        <w:t>.</w:t>
      </w:r>
      <w:r w:rsidRPr="00376603" w:rsidR="00F37D3F">
        <w:rPr>
          <w:rFonts w:ascii="Arial" w:hAnsi="Arial" w:eastAsia="Times New Roman" w:cs="Arial"/>
          <w:sz w:val="24"/>
          <w:szCs w:val="24"/>
          <w:lang w:eastAsia="hr-HR"/>
        </w:rPr>
        <w:t xml:space="preserve"> </w:t>
      </w:r>
      <w:r w:rsidRPr="00376603">
        <w:rPr>
          <w:rFonts w:ascii="Arial" w:hAnsi="Arial" w:eastAsia="Times New Roman" w:cs="Arial"/>
          <w:sz w:val="24"/>
          <w:szCs w:val="24"/>
          <w:lang w:eastAsia="hr-HR"/>
        </w:rPr>
        <w:t>SZ-a.</w:t>
      </w:r>
    </w:p>
    <w:p w:rsidRPr="00376603"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Prelazi se na ispitivanje tražbina II. </w:t>
      </w:r>
      <w:r w:rsidRPr="00376603" w:rsidR="007B628C">
        <w:rPr>
          <w:rFonts w:ascii="Arial" w:hAnsi="Arial" w:eastAsia="Times New Roman" w:cs="Arial"/>
          <w:sz w:val="24"/>
          <w:szCs w:val="24"/>
          <w:lang w:eastAsia="hr-HR"/>
        </w:rPr>
        <w:t>V</w:t>
      </w:r>
      <w:r w:rsidRPr="00376603">
        <w:rPr>
          <w:rFonts w:ascii="Arial" w:hAnsi="Arial" w:eastAsia="Times New Roman" w:cs="Arial"/>
          <w:sz w:val="24"/>
          <w:szCs w:val="24"/>
          <w:lang w:eastAsia="hr-HR"/>
        </w:rPr>
        <w:t xml:space="preserve">išeg isplatnog reda te se </w:t>
      </w:r>
      <w:r w:rsidRPr="00376603" w:rsidR="004747E3">
        <w:rPr>
          <w:rFonts w:ascii="Arial" w:hAnsi="Arial" w:eastAsia="Times New Roman" w:cs="Arial"/>
          <w:sz w:val="24"/>
          <w:szCs w:val="24"/>
          <w:lang w:eastAsia="hr-HR"/>
        </w:rPr>
        <w:t>stečajni</w:t>
      </w:r>
      <w:r w:rsidRPr="00376603">
        <w:rPr>
          <w:rFonts w:ascii="Arial" w:hAnsi="Arial" w:eastAsia="Times New Roman" w:cs="Arial"/>
          <w:sz w:val="24"/>
          <w:szCs w:val="24"/>
          <w:lang w:eastAsia="hr-HR"/>
        </w:rPr>
        <w:t xml:space="preserve"> upravitelj u svezi tražbina II. </w:t>
      </w:r>
      <w:r w:rsidRPr="00376603" w:rsidR="007B628C">
        <w:rPr>
          <w:rFonts w:ascii="Arial" w:hAnsi="Arial" w:eastAsia="Times New Roman" w:cs="Arial"/>
          <w:sz w:val="24"/>
          <w:szCs w:val="24"/>
          <w:lang w:eastAsia="hr-HR"/>
        </w:rPr>
        <w:t>V</w:t>
      </w:r>
      <w:r w:rsidRPr="00376603">
        <w:rPr>
          <w:rFonts w:ascii="Arial" w:hAnsi="Arial" w:eastAsia="Times New Roman" w:cs="Arial"/>
          <w:sz w:val="24"/>
          <w:szCs w:val="24"/>
          <w:lang w:eastAsia="hr-HR"/>
        </w:rPr>
        <w:t>išeg isplatnog reda očituje kako slijedi:</w:t>
      </w:r>
    </w:p>
    <w:p w:rsidRPr="00376603" w:rsidR="00D25928" w:rsidP="0085216E" w:rsidRDefault="00D25928">
      <w:pPr>
        <w:spacing w:after="0" w:line="240" w:lineRule="auto"/>
        <w:ind w:firstLine="708"/>
        <w:jc w:val="both"/>
        <w:rPr>
          <w:rFonts w:ascii="Arial" w:hAnsi="Arial" w:eastAsia="Times New Roman" w:cs="Arial"/>
          <w:b/>
          <w:sz w:val="24"/>
          <w:szCs w:val="24"/>
          <w:lang w:eastAsia="hr-HR"/>
        </w:rPr>
      </w:pPr>
    </w:p>
    <w:p w:rsidR="00894F4D" w:rsidP="0085216E" w:rsidRDefault="0085216E">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ab/>
      </w:r>
    </w:p>
    <w:p w:rsidRPr="00376603" w:rsidR="00DC2EAC" w:rsidP="0085216E" w:rsidRDefault="00DC2EAC">
      <w:pPr>
        <w:spacing w:after="0" w:line="240" w:lineRule="auto"/>
        <w:jc w:val="both"/>
        <w:rPr>
          <w:rFonts w:ascii="Arial" w:hAnsi="Arial" w:eastAsia="Times New Roman" w:cs="Arial"/>
          <w:sz w:val="24"/>
          <w:szCs w:val="24"/>
          <w:lang w:eastAsia="hr-HR"/>
        </w:rPr>
      </w:pPr>
    </w:p>
    <w:p w:rsidRPr="00376603" w:rsidR="00306E84" w:rsidP="00306E84" w:rsidRDefault="00306E84">
      <w:pPr>
        <w:rPr>
          <w:rFonts w:ascii="Arial" w:hAnsi="Arial" w:cs="Arial"/>
          <w:b/>
          <w:sz w:val="24"/>
          <w:szCs w:val="24"/>
          <w:u w:val="single"/>
        </w:rPr>
      </w:pPr>
      <w:r w:rsidRPr="00376603">
        <w:rPr>
          <w:rFonts w:ascii="Arial" w:hAnsi="Arial" w:cs="Arial"/>
          <w:b/>
          <w:sz w:val="24"/>
          <w:szCs w:val="24"/>
          <w:u w:val="single"/>
        </w:rPr>
        <w:lastRenderedPageBreak/>
        <w:t xml:space="preserve">II. VIŠI ISPLATNI RED </w:t>
      </w:r>
    </w:p>
    <w:p w:rsidRPr="00376603" w:rsidR="00306E84" w:rsidP="00306E84" w:rsidRDefault="00306E84">
      <w:pPr>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2"/>
        <w:gridCol w:w="2142"/>
        <w:gridCol w:w="1653"/>
        <w:gridCol w:w="1653"/>
        <w:gridCol w:w="1653"/>
        <w:gridCol w:w="1525"/>
      </w:tblGrid>
      <w:tr w:rsidRPr="00376603" w:rsidR="00923264" w:rsidTr="00277667">
        <w:trPr>
          <w:trHeight w:val="1126"/>
        </w:trPr>
        <w:tc>
          <w:tcPr>
            <w:tcW w:w="356" w:type="pct"/>
            <w:tcBorders>
              <w:top w:val="single" w:color="auto" w:sz="4" w:space="0"/>
              <w:left w:val="single" w:color="auto" w:sz="4" w:space="0"/>
              <w:bottom w:val="single" w:color="auto" w:sz="4" w:space="0"/>
              <w:right w:val="single" w:color="auto" w:sz="4" w:space="0"/>
            </w:tcBorders>
            <w:vAlign w:val="center"/>
            <w:hideMark/>
          </w:tcPr>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 xml:space="preserve">Red. </w:t>
            </w:r>
            <w:r w:rsidRPr="00376603" w:rsidR="007B628C">
              <w:rPr>
                <w:rFonts w:ascii="Arial" w:hAnsi="Arial" w:cs="Arial"/>
                <w:sz w:val="20"/>
                <w:szCs w:val="20"/>
              </w:rPr>
              <w:t>B</w:t>
            </w:r>
            <w:r w:rsidRPr="00376603">
              <w:rPr>
                <w:rFonts w:ascii="Arial" w:hAnsi="Arial" w:cs="Arial"/>
                <w:sz w:val="20"/>
                <w:szCs w:val="20"/>
              </w:rPr>
              <w:t>roj</w:t>
            </w:r>
          </w:p>
        </w:tc>
        <w:tc>
          <w:tcPr>
            <w:tcW w:w="1153" w:type="pct"/>
            <w:tcBorders>
              <w:top w:val="single" w:color="auto" w:sz="4" w:space="0"/>
              <w:left w:val="single" w:color="auto" w:sz="4" w:space="0"/>
              <w:bottom w:val="single" w:color="auto" w:sz="4" w:space="0"/>
              <w:right w:val="single" w:color="auto" w:sz="4" w:space="0"/>
            </w:tcBorders>
            <w:vAlign w:val="center"/>
            <w:hideMark/>
          </w:tcPr>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Ime i prezime / tvrtka  ili naziv vjerovnika/ OIB</w:t>
            </w:r>
          </w:p>
        </w:tc>
        <w:tc>
          <w:tcPr>
            <w:tcW w:w="890" w:type="pct"/>
            <w:tcBorders>
              <w:top w:val="single" w:color="auto" w:sz="4" w:space="0"/>
              <w:left w:val="single" w:color="auto" w:sz="4" w:space="0"/>
              <w:bottom w:val="single" w:color="auto" w:sz="4" w:space="0"/>
              <w:right w:val="single" w:color="auto" w:sz="4" w:space="0"/>
            </w:tcBorders>
            <w:vAlign w:val="center"/>
            <w:hideMark/>
          </w:tcPr>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Iznos prijavljene tražbine (kn)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Iznos priznate tražbine</w:t>
            </w:r>
          </w:p>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(kn)</w:t>
            </w:r>
          </w:p>
        </w:tc>
        <w:tc>
          <w:tcPr>
            <w:tcW w:w="890" w:type="pct"/>
            <w:tcBorders>
              <w:top w:val="single" w:color="auto" w:sz="4" w:space="0"/>
              <w:left w:val="single" w:color="auto" w:sz="4" w:space="0"/>
              <w:bottom w:val="single" w:color="auto" w:sz="4" w:space="0"/>
              <w:right w:val="single" w:color="auto" w:sz="4" w:space="0"/>
            </w:tcBorders>
            <w:vAlign w:val="center"/>
            <w:hideMark/>
          </w:tcPr>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Iznos osporene tražbine</w:t>
            </w:r>
          </w:p>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(kn)</w:t>
            </w:r>
          </w:p>
        </w:tc>
        <w:tc>
          <w:tcPr>
            <w:tcW w:w="821" w:type="pct"/>
            <w:tcBorders>
              <w:top w:val="single" w:color="auto" w:sz="4" w:space="0"/>
              <w:left w:val="single" w:color="auto" w:sz="4" w:space="0"/>
              <w:bottom w:val="single" w:color="auto" w:sz="4" w:space="0"/>
              <w:right w:val="single" w:color="auto" w:sz="4" w:space="0"/>
            </w:tcBorders>
          </w:tcPr>
          <w:p w:rsidRPr="00376603" w:rsidR="00306E84" w:rsidP="00306E84" w:rsidRDefault="00306E84">
            <w:pPr>
              <w:spacing w:after="0" w:line="240" w:lineRule="auto"/>
              <w:rPr>
                <w:rFonts w:ascii="Arial" w:hAnsi="Arial" w:cs="Arial"/>
                <w:sz w:val="20"/>
                <w:szCs w:val="20"/>
              </w:rPr>
            </w:pPr>
          </w:p>
          <w:p w:rsidRPr="00376603" w:rsidR="00306E84" w:rsidP="00306E84" w:rsidRDefault="00306E84">
            <w:pPr>
              <w:spacing w:after="0" w:line="240" w:lineRule="auto"/>
              <w:jc w:val="center"/>
              <w:rPr>
                <w:rFonts w:ascii="Arial" w:hAnsi="Arial" w:cs="Arial"/>
                <w:sz w:val="20"/>
                <w:szCs w:val="20"/>
              </w:rPr>
            </w:pPr>
            <w:r w:rsidRPr="00376603">
              <w:rPr>
                <w:rFonts w:ascii="Arial" w:hAnsi="Arial" w:cs="Arial"/>
                <w:sz w:val="20"/>
                <w:szCs w:val="20"/>
              </w:rPr>
              <w:t>Napomena</w:t>
            </w:r>
          </w:p>
        </w:tc>
      </w:tr>
      <w:tr w:rsidRPr="00376603" w:rsidR="000065B4" w:rsidTr="0027766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7B628C">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1</w:t>
            </w:r>
          </w:p>
        </w:tc>
        <w:tc>
          <w:tcPr>
            <w:tcW w:w="1153" w:type="pct"/>
            <w:tcBorders>
              <w:top w:val="single" w:color="auto" w:sz="4" w:space="0"/>
              <w:left w:val="single" w:color="auto" w:sz="4" w:space="0"/>
              <w:bottom w:val="single" w:color="auto" w:sz="4" w:space="0"/>
              <w:right w:val="single" w:color="auto" w:sz="4" w:space="0"/>
            </w:tcBorders>
            <w:vAlign w:val="center"/>
          </w:tcPr>
          <w:p w:rsidR="00E434A5" w:rsidP="00306E84" w:rsidRDefault="005F5E0E">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 xml:space="preserve">RH, </w:t>
            </w:r>
            <w:r w:rsidRPr="00E434A5" w:rsidR="00E434A5">
              <w:rPr>
                <w:rFonts w:ascii="Arial" w:hAnsi="Arial" w:cs="Arial"/>
                <w:color w:val="000000" w:themeColor="text1"/>
                <w:sz w:val="20"/>
                <w:szCs w:val="20"/>
              </w:rPr>
              <w:t xml:space="preserve">Ministarstvo financija, Porezna uprava, Područni ured Križevci, </w:t>
            </w:r>
          </w:p>
          <w:p w:rsidRPr="00376603" w:rsidR="007B628C" w:rsidP="00E434A5" w:rsidRDefault="00E434A5">
            <w:pPr>
              <w:spacing w:after="0" w:line="240" w:lineRule="auto"/>
              <w:jc w:val="center"/>
              <w:rPr>
                <w:rFonts w:ascii="Arial" w:hAnsi="Arial" w:cs="Arial"/>
                <w:color w:val="000000" w:themeColor="text1"/>
                <w:sz w:val="20"/>
                <w:szCs w:val="20"/>
              </w:rPr>
            </w:pPr>
            <w:r w:rsidRPr="00E434A5">
              <w:rPr>
                <w:rFonts w:ascii="Arial" w:hAnsi="Arial" w:cs="Arial"/>
                <w:color w:val="000000" w:themeColor="text1"/>
                <w:sz w:val="20"/>
                <w:szCs w:val="20"/>
              </w:rPr>
              <w:t>OIB:186831236487</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E434A5">
            <w:pPr>
              <w:spacing w:after="0" w:line="240" w:lineRule="auto"/>
              <w:jc w:val="right"/>
              <w:rPr>
                <w:rFonts w:ascii="Arial" w:hAnsi="Arial" w:cs="Arial"/>
                <w:color w:val="000000" w:themeColor="text1"/>
                <w:sz w:val="20"/>
                <w:szCs w:val="20"/>
              </w:rPr>
            </w:pPr>
            <w:r w:rsidRPr="00E434A5">
              <w:rPr>
                <w:rFonts w:ascii="Arial" w:hAnsi="Arial" w:cs="Arial"/>
                <w:color w:val="000000" w:themeColor="text1"/>
                <w:sz w:val="20"/>
                <w:szCs w:val="20"/>
              </w:rPr>
              <w:t>20.760,05</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E434A5">
            <w:pPr>
              <w:spacing w:after="0" w:line="240" w:lineRule="auto"/>
              <w:jc w:val="right"/>
              <w:rPr>
                <w:rFonts w:ascii="Arial" w:hAnsi="Arial" w:cs="Arial"/>
                <w:color w:val="000000" w:themeColor="text1"/>
                <w:sz w:val="20"/>
                <w:szCs w:val="20"/>
              </w:rPr>
            </w:pPr>
            <w:r w:rsidRPr="00E434A5">
              <w:rPr>
                <w:rFonts w:ascii="Arial" w:hAnsi="Arial" w:cs="Arial"/>
                <w:color w:val="000000" w:themeColor="text1"/>
                <w:sz w:val="20"/>
                <w:szCs w:val="20"/>
              </w:rPr>
              <w:t>20.760,05</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7B628C">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376603" w:rsidR="007B628C" w:rsidP="00306E84" w:rsidRDefault="007B628C">
            <w:pPr>
              <w:spacing w:after="0" w:line="240" w:lineRule="auto"/>
              <w:rPr>
                <w:rFonts w:ascii="Arial" w:hAnsi="Arial" w:cs="Arial"/>
                <w:color w:val="000000" w:themeColor="text1"/>
                <w:sz w:val="20"/>
                <w:szCs w:val="20"/>
              </w:rPr>
            </w:pPr>
          </w:p>
        </w:tc>
      </w:tr>
      <w:tr w:rsidRPr="00376603" w:rsidR="000065B4" w:rsidTr="0027766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7B628C">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2</w:t>
            </w:r>
          </w:p>
        </w:tc>
        <w:tc>
          <w:tcPr>
            <w:tcW w:w="1153" w:type="pct"/>
            <w:tcBorders>
              <w:top w:val="single" w:color="auto" w:sz="4" w:space="0"/>
              <w:left w:val="single" w:color="auto" w:sz="4" w:space="0"/>
              <w:bottom w:val="single" w:color="auto" w:sz="4" w:space="0"/>
              <w:right w:val="single" w:color="auto" w:sz="4" w:space="0"/>
            </w:tcBorders>
            <w:vAlign w:val="center"/>
          </w:tcPr>
          <w:p w:rsidR="00277667" w:rsidP="00277667" w:rsidRDefault="00E434A5">
            <w:pPr>
              <w:spacing w:after="0" w:line="240" w:lineRule="auto"/>
              <w:jc w:val="center"/>
              <w:rPr>
                <w:rFonts w:ascii="Arial" w:hAnsi="Arial" w:cs="Arial"/>
                <w:color w:val="000000" w:themeColor="text1"/>
                <w:sz w:val="20"/>
                <w:szCs w:val="20"/>
              </w:rPr>
            </w:pPr>
            <w:r w:rsidRPr="00E434A5">
              <w:rPr>
                <w:rFonts w:ascii="Arial" w:hAnsi="Arial" w:cs="Arial"/>
                <w:color w:val="000000" w:themeColor="text1"/>
                <w:sz w:val="20"/>
                <w:szCs w:val="20"/>
              </w:rPr>
              <w:t xml:space="preserve">FINA ZAGREB, </w:t>
            </w:r>
          </w:p>
          <w:p w:rsidRPr="00376603" w:rsidR="007B628C" w:rsidP="00277667" w:rsidRDefault="00E434A5">
            <w:pPr>
              <w:spacing w:after="0" w:line="240" w:lineRule="auto"/>
              <w:jc w:val="center"/>
              <w:rPr>
                <w:rFonts w:ascii="Arial" w:hAnsi="Arial" w:cs="Arial"/>
                <w:color w:val="000000" w:themeColor="text1"/>
                <w:sz w:val="20"/>
                <w:szCs w:val="20"/>
              </w:rPr>
            </w:pPr>
            <w:r w:rsidRPr="00E434A5">
              <w:rPr>
                <w:rFonts w:ascii="Arial" w:hAnsi="Arial" w:cs="Arial"/>
                <w:color w:val="000000" w:themeColor="text1"/>
                <w:sz w:val="20"/>
                <w:szCs w:val="20"/>
              </w:rPr>
              <w:t>OIB:85821130368</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47.245,41</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47.245,41</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27766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376603" w:rsidR="007B628C" w:rsidP="00306E84" w:rsidRDefault="007B628C">
            <w:pPr>
              <w:spacing w:after="0" w:line="240" w:lineRule="auto"/>
              <w:rPr>
                <w:rFonts w:ascii="Arial" w:hAnsi="Arial" w:cs="Arial"/>
                <w:color w:val="000000" w:themeColor="text1"/>
                <w:sz w:val="20"/>
                <w:szCs w:val="20"/>
              </w:rPr>
            </w:pPr>
          </w:p>
        </w:tc>
      </w:tr>
      <w:tr w:rsidRPr="00376603" w:rsidR="000065B4" w:rsidTr="0027766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7B628C">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3</w:t>
            </w:r>
          </w:p>
        </w:tc>
        <w:tc>
          <w:tcPr>
            <w:tcW w:w="1153" w:type="pct"/>
            <w:tcBorders>
              <w:top w:val="single" w:color="auto" w:sz="4" w:space="0"/>
              <w:left w:val="single" w:color="auto" w:sz="4" w:space="0"/>
              <w:bottom w:val="single" w:color="auto" w:sz="4" w:space="0"/>
              <w:right w:val="single" w:color="auto" w:sz="4" w:space="0"/>
            </w:tcBorders>
            <w:vAlign w:val="center"/>
          </w:tcPr>
          <w:p w:rsidR="00277667" w:rsidP="00277667" w:rsidRDefault="00277667">
            <w:pPr>
              <w:spacing w:after="0" w:line="240" w:lineRule="auto"/>
              <w:jc w:val="center"/>
              <w:rPr>
                <w:rFonts w:ascii="Arial" w:hAnsi="Arial" w:cs="Arial"/>
                <w:color w:val="000000" w:themeColor="text1"/>
                <w:sz w:val="20"/>
                <w:szCs w:val="20"/>
              </w:rPr>
            </w:pPr>
            <w:r w:rsidRPr="00277667">
              <w:rPr>
                <w:rFonts w:ascii="Arial" w:hAnsi="Arial" w:cs="Arial"/>
                <w:color w:val="000000" w:themeColor="text1"/>
                <w:sz w:val="20"/>
                <w:szCs w:val="20"/>
              </w:rPr>
              <w:t>PODRAVSKA BANKA d.d., Koprivnica,</w:t>
            </w:r>
          </w:p>
          <w:p w:rsidRPr="00376603" w:rsidR="007B628C" w:rsidP="00277667" w:rsidRDefault="0027766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 xml:space="preserve"> OIB:</w:t>
            </w:r>
            <w:r w:rsidRPr="00277667">
              <w:rPr>
                <w:rFonts w:ascii="Arial" w:hAnsi="Arial" w:cs="Arial"/>
                <w:color w:val="000000" w:themeColor="text1"/>
                <w:sz w:val="20"/>
                <w:szCs w:val="20"/>
              </w:rPr>
              <w:t>97326283154</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630,10</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630,10</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27766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376603" w:rsidR="007B628C" w:rsidP="00306E84" w:rsidRDefault="007B628C">
            <w:pPr>
              <w:spacing w:after="0" w:line="240" w:lineRule="auto"/>
              <w:rPr>
                <w:rFonts w:ascii="Arial" w:hAnsi="Arial" w:cs="Arial"/>
                <w:color w:val="000000" w:themeColor="text1"/>
                <w:sz w:val="20"/>
                <w:szCs w:val="20"/>
              </w:rPr>
            </w:pPr>
          </w:p>
        </w:tc>
      </w:tr>
      <w:tr w:rsidRPr="00376603" w:rsidR="000065B4" w:rsidTr="0027766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7B628C">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4</w:t>
            </w:r>
          </w:p>
        </w:tc>
        <w:tc>
          <w:tcPr>
            <w:tcW w:w="1153" w:type="pct"/>
            <w:tcBorders>
              <w:top w:val="single" w:color="auto" w:sz="4" w:space="0"/>
              <w:left w:val="single" w:color="auto" w:sz="4" w:space="0"/>
              <w:bottom w:val="single" w:color="auto" w:sz="4" w:space="0"/>
              <w:right w:val="single" w:color="auto" w:sz="4" w:space="0"/>
            </w:tcBorders>
            <w:vAlign w:val="center"/>
          </w:tcPr>
          <w:p w:rsidR="00277667" w:rsidP="00277667" w:rsidRDefault="00277667">
            <w:pPr>
              <w:spacing w:after="0" w:line="240" w:lineRule="auto"/>
              <w:jc w:val="center"/>
              <w:rPr>
                <w:rFonts w:ascii="Arial" w:hAnsi="Arial" w:cs="Arial"/>
                <w:color w:val="000000" w:themeColor="text1"/>
                <w:sz w:val="20"/>
                <w:szCs w:val="20"/>
              </w:rPr>
            </w:pPr>
            <w:r w:rsidRPr="00277667">
              <w:rPr>
                <w:rFonts w:ascii="Arial" w:hAnsi="Arial" w:cs="Arial"/>
                <w:color w:val="000000" w:themeColor="text1"/>
                <w:sz w:val="20"/>
                <w:szCs w:val="20"/>
              </w:rPr>
              <w:t>KRIŽEVAČKA ŠTEDNO- KRED</w:t>
            </w:r>
            <w:r>
              <w:rPr>
                <w:rFonts w:ascii="Arial" w:hAnsi="Arial" w:cs="Arial"/>
                <w:color w:val="000000" w:themeColor="text1"/>
                <w:sz w:val="20"/>
                <w:szCs w:val="20"/>
              </w:rPr>
              <w:t>ITNA ZADRUGA u stečaju, Čakovec,</w:t>
            </w:r>
          </w:p>
          <w:p w:rsidRPr="00376603" w:rsidR="007B628C" w:rsidP="00277667" w:rsidRDefault="0027766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 xml:space="preserve"> OIB:</w:t>
            </w:r>
            <w:r w:rsidRPr="00277667">
              <w:rPr>
                <w:rFonts w:ascii="Arial" w:hAnsi="Arial" w:cs="Arial"/>
                <w:color w:val="000000" w:themeColor="text1"/>
                <w:sz w:val="20"/>
                <w:szCs w:val="20"/>
              </w:rPr>
              <w:t>83444757736</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130.846,21</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130.846,21</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27766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376603" w:rsidR="007B628C" w:rsidP="00306E84" w:rsidRDefault="007B628C">
            <w:pPr>
              <w:spacing w:after="0" w:line="240" w:lineRule="auto"/>
              <w:rPr>
                <w:rFonts w:ascii="Arial" w:hAnsi="Arial" w:cs="Arial"/>
                <w:color w:val="000000" w:themeColor="text1"/>
                <w:sz w:val="20"/>
                <w:szCs w:val="20"/>
              </w:rPr>
            </w:pPr>
          </w:p>
        </w:tc>
      </w:tr>
      <w:tr w:rsidRPr="00376603" w:rsidR="000065B4" w:rsidTr="00277667">
        <w:trPr>
          <w:trHeight w:val="856"/>
        </w:trPr>
        <w:tc>
          <w:tcPr>
            <w:tcW w:w="356"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7B628C">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5</w:t>
            </w:r>
          </w:p>
        </w:tc>
        <w:tc>
          <w:tcPr>
            <w:tcW w:w="1153" w:type="pct"/>
            <w:tcBorders>
              <w:top w:val="single" w:color="auto" w:sz="4" w:space="0"/>
              <w:left w:val="single" w:color="auto" w:sz="4" w:space="0"/>
              <w:bottom w:val="single" w:color="auto" w:sz="4" w:space="0"/>
              <w:right w:val="single" w:color="auto" w:sz="4" w:space="0"/>
            </w:tcBorders>
            <w:vAlign w:val="center"/>
          </w:tcPr>
          <w:p w:rsidR="00277667" w:rsidP="00277667" w:rsidRDefault="00277667">
            <w:pPr>
              <w:spacing w:after="0" w:line="240" w:lineRule="auto"/>
              <w:jc w:val="center"/>
              <w:rPr>
                <w:rFonts w:ascii="Arial" w:hAnsi="Arial" w:cs="Arial"/>
                <w:color w:val="000000" w:themeColor="text1"/>
                <w:sz w:val="20"/>
                <w:szCs w:val="20"/>
              </w:rPr>
            </w:pPr>
            <w:r w:rsidRPr="00277667">
              <w:rPr>
                <w:rFonts w:ascii="Arial" w:hAnsi="Arial" w:cs="Arial"/>
                <w:color w:val="000000" w:themeColor="text1"/>
                <w:sz w:val="20"/>
                <w:szCs w:val="20"/>
              </w:rPr>
              <w:t xml:space="preserve">ERSTE&amp; STEIERMARKISCHE BANK d.d., </w:t>
            </w:r>
          </w:p>
          <w:p w:rsidRPr="00376603" w:rsidR="007B628C" w:rsidP="00277667" w:rsidRDefault="00277667">
            <w:pPr>
              <w:spacing w:after="0" w:line="240" w:lineRule="auto"/>
              <w:jc w:val="center"/>
              <w:rPr>
                <w:rFonts w:ascii="Arial" w:hAnsi="Arial" w:cs="Arial"/>
                <w:color w:val="000000" w:themeColor="text1"/>
                <w:sz w:val="20"/>
                <w:szCs w:val="20"/>
              </w:rPr>
            </w:pPr>
            <w:r w:rsidRPr="00277667">
              <w:rPr>
                <w:rFonts w:ascii="Arial" w:hAnsi="Arial" w:cs="Arial"/>
                <w:color w:val="000000" w:themeColor="text1"/>
                <w:sz w:val="20"/>
                <w:szCs w:val="20"/>
              </w:rPr>
              <w:t xml:space="preserve">Rijeka, </w:t>
            </w:r>
            <w:r>
              <w:rPr>
                <w:rFonts w:ascii="Arial" w:hAnsi="Arial" w:cs="Arial"/>
                <w:color w:val="000000" w:themeColor="text1"/>
                <w:sz w:val="20"/>
                <w:szCs w:val="20"/>
              </w:rPr>
              <w:t>OIB:</w:t>
            </w:r>
            <w:r w:rsidRPr="00277667">
              <w:rPr>
                <w:rFonts w:ascii="Arial" w:hAnsi="Arial" w:cs="Arial"/>
                <w:color w:val="000000" w:themeColor="text1"/>
                <w:sz w:val="20"/>
                <w:szCs w:val="20"/>
              </w:rPr>
              <w:t>23057039320</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11.372,34</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0476C7" w:rsidRDefault="00277667">
            <w:pPr>
              <w:spacing w:after="0" w:line="240" w:lineRule="auto"/>
              <w:jc w:val="right"/>
              <w:rPr>
                <w:rFonts w:ascii="Arial" w:hAnsi="Arial" w:cs="Arial"/>
                <w:color w:val="000000" w:themeColor="text1"/>
                <w:sz w:val="20"/>
                <w:szCs w:val="20"/>
              </w:rPr>
            </w:pPr>
            <w:r w:rsidRPr="00277667">
              <w:rPr>
                <w:rFonts w:ascii="Arial" w:hAnsi="Arial" w:cs="Arial"/>
                <w:color w:val="000000" w:themeColor="text1"/>
                <w:sz w:val="20"/>
                <w:szCs w:val="20"/>
              </w:rPr>
              <w:t>11.372,34</w:t>
            </w:r>
          </w:p>
        </w:tc>
        <w:tc>
          <w:tcPr>
            <w:tcW w:w="890" w:type="pct"/>
            <w:tcBorders>
              <w:top w:val="single" w:color="auto" w:sz="4" w:space="0"/>
              <w:left w:val="single" w:color="auto" w:sz="4" w:space="0"/>
              <w:bottom w:val="single" w:color="auto" w:sz="4" w:space="0"/>
              <w:right w:val="single" w:color="auto" w:sz="4" w:space="0"/>
            </w:tcBorders>
            <w:vAlign w:val="center"/>
          </w:tcPr>
          <w:p w:rsidRPr="00376603" w:rsidR="007B628C" w:rsidP="00306E84" w:rsidRDefault="00277667">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tcPr>
          <w:p w:rsidRPr="00376603" w:rsidR="007B628C" w:rsidP="00306E84" w:rsidRDefault="007B628C">
            <w:pPr>
              <w:spacing w:after="0" w:line="240" w:lineRule="auto"/>
              <w:rPr>
                <w:rFonts w:ascii="Arial" w:hAnsi="Arial" w:cs="Arial"/>
                <w:color w:val="000000" w:themeColor="text1"/>
                <w:sz w:val="20"/>
                <w:szCs w:val="20"/>
              </w:rPr>
            </w:pPr>
          </w:p>
        </w:tc>
      </w:tr>
      <w:tr w:rsidRPr="00376603" w:rsidR="000065B4" w:rsidTr="00277667">
        <w:trPr>
          <w:trHeight w:val="552"/>
        </w:trPr>
        <w:tc>
          <w:tcPr>
            <w:tcW w:w="1509"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306E84" w:rsidP="00306E84" w:rsidRDefault="00306E84">
            <w:pPr>
              <w:spacing w:after="0" w:line="240" w:lineRule="auto"/>
              <w:jc w:val="center"/>
              <w:rPr>
                <w:rFonts w:ascii="Arial" w:hAnsi="Arial" w:cs="Arial"/>
                <w:color w:val="000000" w:themeColor="text1"/>
                <w:sz w:val="20"/>
                <w:szCs w:val="20"/>
              </w:rPr>
            </w:pPr>
          </w:p>
          <w:p w:rsidRPr="00376603" w:rsidR="00306E84" w:rsidP="00306E84" w:rsidRDefault="00306E84">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UKUPNO</w:t>
            </w:r>
          </w:p>
          <w:p w:rsidRPr="00376603" w:rsidR="00F053EC" w:rsidP="00306E84" w:rsidRDefault="00F053EC">
            <w:pPr>
              <w:spacing w:after="0" w:line="240" w:lineRule="auto"/>
              <w:jc w:val="center"/>
              <w:rPr>
                <w:rFonts w:ascii="Arial" w:hAnsi="Arial" w:cs="Arial"/>
                <w:color w:val="000000" w:themeColor="text1"/>
                <w:sz w:val="20"/>
                <w:szCs w:val="20"/>
              </w:rPr>
            </w:pP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00277667" w:rsidP="000476C7" w:rsidRDefault="00277667">
            <w:pPr>
              <w:spacing w:after="0" w:line="240" w:lineRule="auto"/>
              <w:jc w:val="right"/>
              <w:rPr>
                <w:rFonts w:ascii="Arial" w:hAnsi="Arial" w:cs="Arial"/>
                <w:color w:val="000000" w:themeColor="text1"/>
                <w:sz w:val="20"/>
                <w:szCs w:val="20"/>
              </w:rPr>
            </w:pPr>
          </w:p>
          <w:p w:rsidRPr="00376603" w:rsidR="00306E84" w:rsidP="000476C7" w:rsidRDefault="0027766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210.854,11</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00277667" w:rsidP="000476C7" w:rsidRDefault="00277667">
            <w:pPr>
              <w:spacing w:after="0" w:line="240" w:lineRule="auto"/>
              <w:jc w:val="right"/>
              <w:rPr>
                <w:rFonts w:ascii="Arial" w:hAnsi="Arial" w:cs="Arial"/>
                <w:color w:val="000000" w:themeColor="text1"/>
                <w:sz w:val="20"/>
                <w:szCs w:val="20"/>
              </w:rPr>
            </w:pPr>
          </w:p>
          <w:p w:rsidRPr="00376603" w:rsidR="00306E84" w:rsidP="000476C7" w:rsidRDefault="00277667">
            <w:pPr>
              <w:spacing w:after="0" w:line="240" w:lineRule="auto"/>
              <w:jc w:val="right"/>
              <w:rPr>
                <w:rFonts w:ascii="Arial" w:hAnsi="Arial" w:cs="Arial"/>
                <w:color w:val="000000" w:themeColor="text1"/>
                <w:sz w:val="20"/>
                <w:szCs w:val="20"/>
              </w:rPr>
            </w:pPr>
            <w:r>
              <w:rPr>
                <w:rFonts w:ascii="Arial" w:hAnsi="Arial" w:cs="Arial"/>
                <w:color w:val="000000" w:themeColor="text1"/>
                <w:sz w:val="20"/>
                <w:szCs w:val="20"/>
              </w:rPr>
              <w:fldChar w:fldCharType="begin"/>
            </w:r>
            <w:r>
              <w:rPr>
                <w:rFonts w:ascii="Arial" w:hAnsi="Arial" w:cs="Arial"/>
                <w:color w:val="000000" w:themeColor="text1"/>
                <w:sz w:val="20"/>
                <w:szCs w:val="20"/>
              </w:rPr>
              <w:instrText xml:space="preserve"> =SUM(ABOVE) </w:instrText>
            </w:r>
            <w:r>
              <w:rPr>
                <w:rFonts w:ascii="Arial" w:hAnsi="Arial" w:cs="Arial"/>
                <w:color w:val="000000" w:themeColor="text1"/>
                <w:sz w:val="20"/>
                <w:szCs w:val="20"/>
              </w:rPr>
              <w:fldChar w:fldCharType="separate"/>
            </w:r>
            <w:r>
              <w:rPr>
                <w:rFonts w:ascii="Arial" w:hAnsi="Arial" w:cs="Arial"/>
                <w:noProof/>
                <w:color w:val="000000" w:themeColor="text1"/>
                <w:sz w:val="20"/>
                <w:szCs w:val="20"/>
              </w:rPr>
              <w:t>210.854,11</w:t>
            </w:r>
            <w:r>
              <w:rPr>
                <w:rFonts w:ascii="Arial" w:hAnsi="Arial" w:cs="Arial"/>
                <w:color w:val="000000" w:themeColor="text1"/>
                <w:sz w:val="20"/>
                <w:szCs w:val="20"/>
              </w:rPr>
              <w:fldChar w:fldCharType="end"/>
            </w:r>
          </w:p>
        </w:tc>
        <w:tc>
          <w:tcPr>
            <w:tcW w:w="89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36250D" w:rsidP="00306E84" w:rsidRDefault="0036250D">
            <w:pPr>
              <w:spacing w:after="0" w:line="240" w:lineRule="auto"/>
              <w:jc w:val="center"/>
              <w:rPr>
                <w:rFonts w:ascii="Arial" w:hAnsi="Arial" w:cs="Arial"/>
                <w:color w:val="000000" w:themeColor="text1"/>
                <w:sz w:val="20"/>
                <w:szCs w:val="20"/>
              </w:rPr>
            </w:pPr>
          </w:p>
          <w:p w:rsidRPr="00376603" w:rsidR="00306E84" w:rsidP="00306E84" w:rsidRDefault="00306E84">
            <w:pPr>
              <w:spacing w:after="0" w:line="240" w:lineRule="auto"/>
              <w:jc w:val="center"/>
              <w:rPr>
                <w:rFonts w:ascii="Arial" w:hAnsi="Arial" w:cs="Arial"/>
                <w:color w:val="000000" w:themeColor="text1"/>
                <w:sz w:val="20"/>
                <w:szCs w:val="20"/>
              </w:rPr>
            </w:pPr>
            <w:r w:rsidRPr="00376603">
              <w:rPr>
                <w:rFonts w:ascii="Arial" w:hAnsi="Arial" w:cs="Arial"/>
                <w:color w:val="000000" w:themeColor="text1"/>
                <w:sz w:val="20"/>
                <w:szCs w:val="20"/>
              </w:rPr>
              <w:t>0,00</w:t>
            </w:r>
          </w:p>
        </w:tc>
        <w:tc>
          <w:tcPr>
            <w:tcW w:w="82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376603" w:rsidR="00306E84" w:rsidP="00306E84" w:rsidRDefault="00306E84">
            <w:pPr>
              <w:spacing w:after="0" w:line="240" w:lineRule="auto"/>
              <w:rPr>
                <w:rFonts w:ascii="Arial" w:hAnsi="Arial" w:cs="Arial"/>
                <w:color w:val="000000" w:themeColor="text1"/>
                <w:sz w:val="20"/>
                <w:szCs w:val="20"/>
              </w:rPr>
            </w:pPr>
          </w:p>
        </w:tc>
      </w:tr>
    </w:tbl>
    <w:p w:rsidRPr="00376603" w:rsidR="00B10E42" w:rsidP="0085216E" w:rsidRDefault="00B10E42">
      <w:pPr>
        <w:spacing w:after="0" w:line="240" w:lineRule="auto"/>
        <w:ind w:firstLine="720"/>
        <w:jc w:val="both"/>
        <w:rPr>
          <w:rFonts w:ascii="Arial" w:hAnsi="Arial" w:eastAsia="Times New Roman" w:cs="Arial"/>
          <w:sz w:val="24"/>
          <w:szCs w:val="24"/>
          <w:lang w:eastAsia="hr-HR"/>
        </w:rPr>
      </w:pPr>
    </w:p>
    <w:p w:rsidR="00DC2EAC" w:rsidP="00B10E42" w:rsidRDefault="00DC2EAC">
      <w:pPr>
        <w:spacing w:after="0" w:line="240" w:lineRule="auto"/>
        <w:ind w:firstLine="720"/>
        <w:jc w:val="both"/>
        <w:rPr>
          <w:rFonts w:ascii="Arial" w:hAnsi="Arial" w:eastAsia="Times New Roman" w:cs="Arial"/>
          <w:sz w:val="24"/>
          <w:szCs w:val="24"/>
          <w:lang w:eastAsia="hr-HR"/>
        </w:rPr>
      </w:pPr>
    </w:p>
    <w:p w:rsidRPr="00376603" w:rsidR="00B10E42" w:rsidP="00B10E42" w:rsidRDefault="00B10E42">
      <w:pPr>
        <w:spacing w:after="0" w:line="240" w:lineRule="auto"/>
        <w:ind w:firstLine="720"/>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376603" w:rsidR="00B10E42" w:rsidP="0085216E" w:rsidRDefault="00B10E42">
      <w:pPr>
        <w:spacing w:after="0" w:line="240" w:lineRule="auto"/>
        <w:ind w:firstLine="720"/>
        <w:jc w:val="both"/>
        <w:rPr>
          <w:rFonts w:ascii="Arial" w:hAnsi="Arial" w:eastAsia="Times New Roman" w:cs="Arial"/>
          <w:sz w:val="24"/>
          <w:szCs w:val="24"/>
          <w:lang w:eastAsia="hr-HR"/>
        </w:rPr>
      </w:pPr>
    </w:p>
    <w:p w:rsidRPr="00376603" w:rsidR="00B10E42" w:rsidP="0085216E" w:rsidRDefault="00B10E42">
      <w:pPr>
        <w:spacing w:after="0" w:line="240" w:lineRule="auto"/>
        <w:ind w:firstLine="720"/>
        <w:jc w:val="both"/>
        <w:rPr>
          <w:rFonts w:ascii="Arial" w:hAnsi="Arial" w:eastAsia="Times New Roman" w:cs="Arial"/>
          <w:sz w:val="24"/>
          <w:szCs w:val="24"/>
          <w:lang w:eastAsia="hr-HR"/>
        </w:rPr>
      </w:pPr>
    </w:p>
    <w:p w:rsidRPr="00376603" w:rsidR="0085216E" w:rsidP="0085216E" w:rsidRDefault="0085216E">
      <w:pPr>
        <w:spacing w:after="0" w:line="240" w:lineRule="auto"/>
        <w:ind w:firstLine="720"/>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Sud donosi</w:t>
      </w:r>
    </w:p>
    <w:p w:rsidRPr="00376603" w:rsidR="0085216E" w:rsidP="0085216E" w:rsidRDefault="00DC2EA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376603" w:rsidR="0085216E" w:rsidP="0085216E" w:rsidRDefault="0085216E">
      <w:pPr>
        <w:spacing w:after="0" w:line="240" w:lineRule="auto"/>
        <w:jc w:val="both"/>
        <w:rPr>
          <w:rFonts w:ascii="Arial" w:hAnsi="Arial" w:eastAsia="Times New Roman" w:cs="Arial"/>
          <w:sz w:val="24"/>
          <w:szCs w:val="24"/>
          <w:lang w:eastAsia="hr-HR"/>
        </w:rPr>
      </w:pP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Tražbine II. višeg isplatnog reda ispitane na ovom ispitnom ročištu smatraju se </w:t>
      </w:r>
      <w:r w:rsidRPr="00DC2EAC">
        <w:rPr>
          <w:rFonts w:ascii="Arial" w:hAnsi="Arial" w:eastAsia="Times New Roman" w:cs="Arial"/>
          <w:sz w:val="24"/>
          <w:szCs w:val="24"/>
          <w:lang w:eastAsia="hr-HR"/>
        </w:rPr>
        <w:t xml:space="preserve">utvrđenima u iznosu od </w:t>
      </w:r>
      <w:r w:rsidRPr="00DC2EAC" w:rsidR="00E112C8">
        <w:rPr>
          <w:rFonts w:ascii="Arial" w:hAnsi="Arial" w:cs="Arial"/>
          <w:sz w:val="24"/>
          <w:szCs w:val="24"/>
        </w:rPr>
        <w:fldChar w:fldCharType="begin"/>
      </w:r>
      <w:r w:rsidRPr="00DC2EAC" w:rsidR="00E112C8">
        <w:rPr>
          <w:rFonts w:ascii="Arial" w:hAnsi="Arial" w:cs="Arial"/>
          <w:sz w:val="24"/>
          <w:szCs w:val="24"/>
        </w:rPr>
        <w:instrText xml:space="preserve"> =SUM(ABOVE) </w:instrText>
      </w:r>
      <w:r w:rsidRPr="00DC2EAC" w:rsidR="00E112C8">
        <w:rPr>
          <w:rFonts w:ascii="Arial" w:hAnsi="Arial" w:cs="Arial"/>
          <w:sz w:val="24"/>
          <w:szCs w:val="24"/>
        </w:rPr>
        <w:fldChar w:fldCharType="separate"/>
      </w:r>
      <w:r w:rsidRPr="00DC2EAC" w:rsidR="00277667">
        <w:rPr>
          <w:rFonts w:ascii="Arial" w:hAnsi="Arial" w:cs="Arial"/>
          <w:sz w:val="20"/>
          <w:szCs w:val="20"/>
        </w:rPr>
        <w:fldChar w:fldCharType="begin"/>
      </w:r>
      <w:r w:rsidRPr="00DC2EAC" w:rsidR="00277667">
        <w:rPr>
          <w:rFonts w:ascii="Arial" w:hAnsi="Arial" w:cs="Arial"/>
          <w:sz w:val="20"/>
          <w:szCs w:val="20"/>
        </w:rPr>
        <w:instrText xml:space="preserve"> =SUM(ABOVE) </w:instrText>
      </w:r>
      <w:r w:rsidRPr="00DC2EAC" w:rsidR="00277667">
        <w:rPr>
          <w:rFonts w:ascii="Arial" w:hAnsi="Arial" w:cs="Arial"/>
          <w:sz w:val="20"/>
          <w:szCs w:val="20"/>
        </w:rPr>
        <w:fldChar w:fldCharType="separate"/>
      </w:r>
      <w:r w:rsidRPr="00DC2EAC" w:rsidR="00277667">
        <w:rPr>
          <w:rFonts w:ascii="Arial" w:hAnsi="Arial" w:cs="Arial"/>
          <w:noProof/>
          <w:sz w:val="24"/>
          <w:szCs w:val="24"/>
        </w:rPr>
        <w:t>210.854,11</w:t>
      </w:r>
      <w:r w:rsidRPr="00DC2EAC" w:rsidR="00277667">
        <w:rPr>
          <w:rFonts w:ascii="Arial" w:hAnsi="Arial" w:cs="Arial"/>
          <w:sz w:val="20"/>
          <w:szCs w:val="20"/>
        </w:rPr>
        <w:fldChar w:fldCharType="end"/>
      </w:r>
      <w:r w:rsidRPr="00DC2EAC" w:rsidR="00E112C8">
        <w:rPr>
          <w:rFonts w:ascii="Arial" w:hAnsi="Arial" w:cs="Arial"/>
          <w:sz w:val="24"/>
          <w:szCs w:val="24"/>
        </w:rPr>
        <w:fldChar w:fldCharType="end"/>
      </w:r>
      <w:r w:rsidRPr="00DC2EAC" w:rsidR="00E112C8">
        <w:rPr>
          <w:rFonts w:ascii="Arial" w:hAnsi="Arial" w:cs="Arial"/>
          <w:sz w:val="24"/>
          <w:szCs w:val="24"/>
        </w:rPr>
        <w:t xml:space="preserve"> </w:t>
      </w:r>
      <w:r w:rsidRPr="00DC2EAC">
        <w:rPr>
          <w:rFonts w:ascii="Arial" w:hAnsi="Arial" w:eastAsia="Times New Roman" w:cs="Arial"/>
          <w:sz w:val="24"/>
          <w:szCs w:val="24"/>
          <w:lang w:eastAsia="hr-HR"/>
        </w:rPr>
        <w:t xml:space="preserve">kn, te će se sačiniti posebna tablica i rješenje o </w:t>
      </w:r>
      <w:r w:rsidRPr="00376603">
        <w:rPr>
          <w:rFonts w:ascii="Arial" w:hAnsi="Arial" w:eastAsia="Times New Roman" w:cs="Arial"/>
          <w:color w:val="000000" w:themeColor="text1"/>
          <w:sz w:val="24"/>
          <w:szCs w:val="24"/>
          <w:lang w:eastAsia="hr-HR"/>
        </w:rPr>
        <w:t xml:space="preserve">ispitanim </w:t>
      </w:r>
      <w:r w:rsidRPr="00376603">
        <w:rPr>
          <w:rFonts w:ascii="Arial" w:hAnsi="Arial" w:eastAsia="Times New Roman" w:cs="Arial"/>
          <w:sz w:val="24"/>
          <w:szCs w:val="24"/>
          <w:lang w:eastAsia="hr-HR"/>
        </w:rPr>
        <w:t xml:space="preserve">tražbinama, u skladu s čl. </w:t>
      </w:r>
      <w:r w:rsidRPr="00376603" w:rsidR="00306E84">
        <w:rPr>
          <w:rFonts w:ascii="Arial" w:hAnsi="Arial" w:eastAsia="Times New Roman" w:cs="Arial"/>
          <w:sz w:val="24"/>
          <w:szCs w:val="24"/>
          <w:lang w:eastAsia="hr-HR"/>
        </w:rPr>
        <w:t>264. i 265.</w:t>
      </w:r>
      <w:r w:rsidRPr="00376603">
        <w:rPr>
          <w:rFonts w:ascii="Arial" w:hAnsi="Arial" w:eastAsia="Times New Roman" w:cs="Arial"/>
          <w:sz w:val="24"/>
          <w:szCs w:val="24"/>
          <w:lang w:eastAsia="hr-HR"/>
        </w:rPr>
        <w:t xml:space="preserve"> SZ-a.</w:t>
      </w: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p>
    <w:p w:rsidRPr="00376603" w:rsidR="002F6281" w:rsidP="0085216E" w:rsidRDefault="002F6281">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Prisutni se obavještavaju da sukladno čl. 260. st. 4. SZ-a izlučna i razlučna prava nisu predmet ispitivanja. </w:t>
      </w:r>
    </w:p>
    <w:p w:rsidR="006C4130" w:rsidP="0085216E" w:rsidRDefault="006C4130">
      <w:pPr>
        <w:spacing w:after="0" w:line="240" w:lineRule="auto"/>
        <w:ind w:firstLine="708"/>
        <w:jc w:val="both"/>
        <w:rPr>
          <w:rFonts w:ascii="Arial" w:hAnsi="Arial" w:eastAsia="Times New Roman" w:cs="Arial"/>
          <w:sz w:val="24"/>
          <w:szCs w:val="24"/>
          <w:lang w:eastAsia="hr-HR"/>
        </w:rPr>
      </w:pPr>
    </w:p>
    <w:p w:rsidR="00DC2EAC" w:rsidP="0085216E" w:rsidRDefault="00DC2EAC">
      <w:pPr>
        <w:spacing w:after="0" w:line="240" w:lineRule="auto"/>
        <w:ind w:firstLine="708"/>
        <w:jc w:val="both"/>
        <w:rPr>
          <w:rFonts w:ascii="Arial" w:hAnsi="Arial" w:eastAsia="Times New Roman" w:cs="Arial"/>
          <w:sz w:val="24"/>
          <w:szCs w:val="24"/>
          <w:lang w:eastAsia="hr-HR"/>
        </w:rPr>
      </w:pPr>
    </w:p>
    <w:p w:rsidRPr="00376603" w:rsidR="00DC2EAC" w:rsidP="0085216E" w:rsidRDefault="00DC2EAC">
      <w:pPr>
        <w:spacing w:after="0" w:line="240" w:lineRule="auto"/>
        <w:ind w:firstLine="708"/>
        <w:jc w:val="both"/>
        <w:rPr>
          <w:rFonts w:ascii="Arial" w:hAnsi="Arial" w:eastAsia="Times New Roman" w:cs="Arial"/>
          <w:sz w:val="24"/>
          <w:szCs w:val="24"/>
          <w:lang w:eastAsia="hr-HR"/>
        </w:rPr>
      </w:pP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lastRenderedPageBreak/>
        <w:t xml:space="preserve">Sud donosi </w:t>
      </w: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p>
    <w:p w:rsidRPr="00376603" w:rsidR="0085216E" w:rsidP="0085216E" w:rsidRDefault="00DC2EA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376603" w:rsidR="002F6281" w:rsidP="0085216E" w:rsidRDefault="002F6281">
      <w:pPr>
        <w:spacing w:after="0" w:line="240" w:lineRule="auto"/>
        <w:jc w:val="center"/>
        <w:rPr>
          <w:rFonts w:ascii="Arial" w:hAnsi="Arial" w:eastAsia="Times New Roman" w:cs="Arial"/>
          <w:sz w:val="24"/>
          <w:szCs w:val="24"/>
          <w:lang w:eastAsia="hr-HR"/>
        </w:rPr>
      </w:pPr>
    </w:p>
    <w:p w:rsidRPr="00376603" w:rsidR="0085216E" w:rsidP="0085216E" w:rsidRDefault="002F6281">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Rješenje o utvrđenim i osporenim tražbinama iz čl. 265. SZ-a slijedi pisanim putem.</w:t>
      </w:r>
    </w:p>
    <w:p w:rsidRPr="00376603" w:rsidR="0085216E" w:rsidP="0085216E" w:rsidRDefault="0085216E">
      <w:pPr>
        <w:spacing w:after="0" w:line="240" w:lineRule="auto"/>
        <w:ind w:firstLine="708"/>
        <w:jc w:val="both"/>
        <w:rPr>
          <w:rFonts w:ascii="Arial" w:hAnsi="Arial" w:eastAsia="Times New Roman" w:cs="Arial"/>
          <w:sz w:val="24"/>
          <w:szCs w:val="24"/>
          <w:lang w:eastAsia="hr-HR"/>
        </w:rPr>
      </w:pPr>
    </w:p>
    <w:p w:rsidRPr="00376603" w:rsidR="00DC24BE" w:rsidP="00DC24BE" w:rsidRDefault="00DC24BE">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ab/>
        <w:t>Sud donosi</w:t>
      </w:r>
    </w:p>
    <w:p w:rsidRPr="00376603" w:rsidR="00DC24BE" w:rsidP="00DC24BE" w:rsidRDefault="00DC24BE">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z a k lj u č a k</w:t>
      </w:r>
    </w:p>
    <w:p w:rsidRPr="00376603" w:rsidR="00DC24BE" w:rsidP="00DC24BE" w:rsidRDefault="00DC24BE">
      <w:pPr>
        <w:spacing w:after="0" w:line="240" w:lineRule="auto"/>
        <w:jc w:val="both"/>
        <w:rPr>
          <w:rFonts w:ascii="Arial" w:hAnsi="Arial" w:eastAsia="Times New Roman" w:cs="Arial"/>
          <w:sz w:val="24"/>
          <w:szCs w:val="24"/>
          <w:lang w:eastAsia="hr-HR"/>
        </w:rPr>
      </w:pPr>
    </w:p>
    <w:p w:rsidRPr="00376603" w:rsidR="00DC24BE" w:rsidP="00DC24BE" w:rsidRDefault="00DC24BE">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ab/>
        <w:t xml:space="preserve">U skladu sa čl. 130. st. 4. SZ-a spajaju se ispitno i izvještajno ročište te se prelazi na </w:t>
      </w:r>
    </w:p>
    <w:p w:rsidRPr="00376603" w:rsidR="00DC24BE" w:rsidP="00DC24BE" w:rsidRDefault="00DC24BE">
      <w:pPr>
        <w:spacing w:after="0" w:line="240" w:lineRule="auto"/>
        <w:jc w:val="center"/>
        <w:rPr>
          <w:rFonts w:ascii="Arial" w:hAnsi="Arial" w:eastAsia="Times New Roman" w:cs="Arial"/>
          <w:sz w:val="24"/>
          <w:szCs w:val="24"/>
          <w:lang w:eastAsia="hr-HR"/>
        </w:rPr>
      </w:pPr>
    </w:p>
    <w:p w:rsidRPr="00376603" w:rsidR="003676A5" w:rsidP="00DC24BE" w:rsidRDefault="00DC24BE">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IZVJEŠTAJNO ROČIŠTE</w:t>
      </w:r>
    </w:p>
    <w:p w:rsidRPr="00376603" w:rsidR="00DC24BE" w:rsidP="00DC24BE" w:rsidRDefault="00DC24BE">
      <w:pPr>
        <w:spacing w:after="0" w:line="240" w:lineRule="auto"/>
        <w:jc w:val="center"/>
        <w:rPr>
          <w:rFonts w:ascii="Arial" w:hAnsi="Arial" w:eastAsia="Times New Roman" w:cs="Arial"/>
          <w:sz w:val="24"/>
          <w:szCs w:val="24"/>
          <w:lang w:eastAsia="hr-HR"/>
        </w:rPr>
      </w:pPr>
    </w:p>
    <w:p w:rsidRPr="00376603" w:rsidR="00DC24BE" w:rsidP="00DC24BE" w:rsidRDefault="00DC24BE">
      <w:pPr>
        <w:spacing w:after="0" w:line="240" w:lineRule="auto"/>
        <w:jc w:val="both"/>
        <w:rPr>
          <w:rFonts w:ascii="Arial" w:hAnsi="Arial" w:eastAsia="Times New Roman" w:cs="Arial"/>
          <w:sz w:val="24"/>
          <w:szCs w:val="24"/>
          <w:lang w:eastAsia="hr-HR"/>
        </w:rPr>
      </w:pPr>
    </w:p>
    <w:p w:rsidRPr="00376603" w:rsidR="00DC24BE" w:rsidP="00B10E42" w:rsidRDefault="00DC24B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Poziv za izvještajno ročište objavljen je na mrežnoj stranici e-Oglasne ploče dana </w:t>
      </w:r>
      <w:r w:rsidR="00277667">
        <w:rPr>
          <w:rFonts w:ascii="Arial" w:hAnsi="Arial" w:eastAsia="Times New Roman" w:cs="Arial"/>
          <w:sz w:val="24"/>
          <w:szCs w:val="24"/>
          <w:lang w:eastAsia="hr-HR"/>
        </w:rPr>
        <w:t>13</w:t>
      </w:r>
      <w:r w:rsidRPr="00376603" w:rsidR="00B10E42">
        <w:rPr>
          <w:rFonts w:ascii="Arial" w:hAnsi="Arial" w:eastAsia="Times New Roman" w:cs="Arial"/>
          <w:sz w:val="24"/>
          <w:szCs w:val="24"/>
          <w:lang w:eastAsia="hr-HR"/>
        </w:rPr>
        <w:t xml:space="preserve">. </w:t>
      </w:r>
      <w:r w:rsidR="00277667">
        <w:rPr>
          <w:rFonts w:ascii="Arial" w:hAnsi="Arial" w:eastAsia="Times New Roman" w:cs="Arial"/>
          <w:sz w:val="24"/>
          <w:szCs w:val="24"/>
          <w:lang w:eastAsia="hr-HR"/>
        </w:rPr>
        <w:t>siječnja</w:t>
      </w:r>
      <w:r w:rsidRPr="00376603" w:rsidR="00B10E42">
        <w:rPr>
          <w:rFonts w:ascii="Arial" w:hAnsi="Arial" w:eastAsia="Times New Roman" w:cs="Arial"/>
          <w:sz w:val="24"/>
          <w:szCs w:val="24"/>
          <w:lang w:eastAsia="hr-HR"/>
        </w:rPr>
        <w:t xml:space="preserve"> 202</w:t>
      </w:r>
      <w:r w:rsidR="00277667">
        <w:rPr>
          <w:rFonts w:ascii="Arial" w:hAnsi="Arial" w:eastAsia="Times New Roman" w:cs="Arial"/>
          <w:sz w:val="24"/>
          <w:szCs w:val="24"/>
          <w:lang w:eastAsia="hr-HR"/>
        </w:rPr>
        <w:t>1</w:t>
      </w:r>
      <w:r w:rsidRPr="00376603" w:rsidR="00B10E42">
        <w:rPr>
          <w:rFonts w:ascii="Arial" w:hAnsi="Arial" w:eastAsia="Times New Roman" w:cs="Arial"/>
          <w:sz w:val="24"/>
          <w:szCs w:val="24"/>
          <w:lang w:eastAsia="hr-HR"/>
        </w:rPr>
        <w:t>.</w:t>
      </w:r>
    </w:p>
    <w:p w:rsidRPr="00376603" w:rsidR="00B10E42" w:rsidP="00B10E42" w:rsidRDefault="00B10E42">
      <w:pPr>
        <w:spacing w:after="0" w:line="240" w:lineRule="auto"/>
        <w:ind w:firstLine="708"/>
        <w:jc w:val="both"/>
        <w:rPr>
          <w:rFonts w:ascii="Arial" w:hAnsi="Arial" w:eastAsia="Times New Roman" w:cs="Arial"/>
          <w:sz w:val="24"/>
          <w:szCs w:val="24"/>
          <w:lang w:eastAsia="hr-HR"/>
        </w:rPr>
      </w:pPr>
    </w:p>
    <w:p w:rsidRPr="00376603" w:rsidR="00DC24BE" w:rsidP="00DC24BE" w:rsidRDefault="00DC24BE">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ab/>
        <w:t>Utvrđuje se da su na izvještajnom ročištu prisutni vjerovnici koji su bili prisutni na ispitnom ročištu.</w:t>
      </w:r>
    </w:p>
    <w:p w:rsidRPr="00376603" w:rsidR="00DC24BE" w:rsidP="0085216E" w:rsidRDefault="00DC24BE">
      <w:pPr>
        <w:spacing w:after="0" w:line="240" w:lineRule="auto"/>
        <w:jc w:val="center"/>
        <w:rPr>
          <w:rFonts w:ascii="Arial" w:hAnsi="Arial" w:eastAsia="Times New Roman" w:cs="Arial"/>
          <w:sz w:val="24"/>
          <w:szCs w:val="24"/>
          <w:lang w:eastAsia="hr-HR"/>
        </w:rPr>
      </w:pPr>
    </w:p>
    <w:p w:rsidRPr="00DC2EAC" w:rsidR="00DC24BE" w:rsidP="00DC24BE" w:rsidRDefault="00DC24B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Utvrđuje se da je stečajni upravitelj dostavio Izvješće o gospodarskom </w:t>
      </w:r>
      <w:r w:rsidRPr="00DC2EAC">
        <w:rPr>
          <w:rFonts w:ascii="Arial" w:hAnsi="Arial" w:eastAsia="Times New Roman" w:cs="Arial"/>
          <w:sz w:val="24"/>
          <w:szCs w:val="24"/>
          <w:lang w:eastAsia="hr-HR"/>
        </w:rPr>
        <w:t xml:space="preserve">položaju stečajnog dužnika, a koje je izvješće objavljeno na e-Oglasnoj ploči dana </w:t>
      </w:r>
      <w:r w:rsidRPr="00DC2EAC" w:rsidR="006D40B9">
        <w:rPr>
          <w:rFonts w:ascii="Arial" w:hAnsi="Arial" w:eastAsia="Times New Roman" w:cs="Arial"/>
          <w:sz w:val="24"/>
          <w:szCs w:val="24"/>
          <w:lang w:eastAsia="hr-HR"/>
        </w:rPr>
        <w:t>7</w:t>
      </w:r>
      <w:r w:rsidRPr="00DC2EAC">
        <w:rPr>
          <w:rFonts w:ascii="Arial" w:hAnsi="Arial" w:eastAsia="Times New Roman" w:cs="Arial"/>
          <w:sz w:val="24"/>
          <w:szCs w:val="24"/>
          <w:lang w:eastAsia="hr-HR"/>
        </w:rPr>
        <w:t xml:space="preserve">. </w:t>
      </w:r>
      <w:r w:rsidRPr="00DC2EAC" w:rsidR="006D40B9">
        <w:rPr>
          <w:rFonts w:ascii="Arial" w:hAnsi="Arial" w:eastAsia="Times New Roman" w:cs="Arial"/>
          <w:sz w:val="24"/>
          <w:szCs w:val="24"/>
          <w:lang w:eastAsia="hr-HR"/>
        </w:rPr>
        <w:t>travnja</w:t>
      </w:r>
      <w:r w:rsidRPr="00DC2EAC" w:rsidR="00E112C8">
        <w:rPr>
          <w:rFonts w:ascii="Arial" w:hAnsi="Arial" w:eastAsia="Times New Roman" w:cs="Arial"/>
          <w:sz w:val="24"/>
          <w:szCs w:val="24"/>
          <w:lang w:eastAsia="hr-HR"/>
        </w:rPr>
        <w:t xml:space="preserve"> 2021</w:t>
      </w:r>
      <w:r w:rsidRPr="00DC2EAC">
        <w:rPr>
          <w:rFonts w:ascii="Arial" w:hAnsi="Arial" w:eastAsia="Times New Roman" w:cs="Arial"/>
          <w:sz w:val="24"/>
          <w:szCs w:val="24"/>
          <w:lang w:eastAsia="hr-HR"/>
        </w:rPr>
        <w:t>.</w:t>
      </w:r>
    </w:p>
    <w:p w:rsidRPr="00376603" w:rsidR="00DC24BE" w:rsidP="00DC24BE" w:rsidRDefault="00DC24BE">
      <w:pPr>
        <w:spacing w:after="0" w:line="240" w:lineRule="auto"/>
        <w:jc w:val="both"/>
        <w:rPr>
          <w:rFonts w:ascii="Arial" w:hAnsi="Arial" w:eastAsia="Times New Roman" w:cs="Arial"/>
          <w:sz w:val="24"/>
          <w:szCs w:val="24"/>
          <w:lang w:eastAsia="hr-HR"/>
        </w:rPr>
      </w:pPr>
    </w:p>
    <w:p w:rsidRPr="00376603" w:rsidR="00DC24BE" w:rsidP="00DC24BE" w:rsidRDefault="00DC24B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Utvrđuje se da su na izvještajnom ročištu nazočni vjerovnici kojima je utvrđena tražbina:</w:t>
      </w:r>
    </w:p>
    <w:p w:rsidRPr="00DC2EAC" w:rsidR="00DC24BE" w:rsidP="00DC24BE" w:rsidRDefault="00DC24BE">
      <w:pPr>
        <w:spacing w:after="0" w:line="240" w:lineRule="auto"/>
        <w:jc w:val="both"/>
        <w:rPr>
          <w:rFonts w:ascii="Arial" w:hAnsi="Arial" w:eastAsia="Times New Roman" w:cs="Arial"/>
          <w:sz w:val="24"/>
          <w:szCs w:val="24"/>
          <w:lang w:eastAsia="hr-HR"/>
        </w:rPr>
      </w:pPr>
      <w:r w:rsidRPr="00DC2EAC">
        <w:rPr>
          <w:rFonts w:ascii="Arial" w:hAnsi="Arial" w:eastAsia="Times New Roman" w:cs="Arial"/>
          <w:sz w:val="24"/>
          <w:szCs w:val="24"/>
          <w:lang w:eastAsia="hr-HR"/>
        </w:rPr>
        <w:t xml:space="preserve">-  vjerovniku RH, Ministarstvo financija, utvrđena tražbina u ukupnom iznosu od </w:t>
      </w:r>
      <w:r w:rsidRPr="00DC2EAC" w:rsidR="00CA3BD3">
        <w:rPr>
          <w:rFonts w:ascii="Arial" w:hAnsi="Arial" w:eastAsia="Times New Roman" w:cs="Arial"/>
          <w:sz w:val="24"/>
          <w:szCs w:val="24"/>
          <w:lang w:eastAsia="hr-HR"/>
        </w:rPr>
        <w:t>270.438,57</w:t>
      </w:r>
      <w:r w:rsidRPr="00DC2EAC">
        <w:rPr>
          <w:rFonts w:ascii="Arial" w:hAnsi="Arial" w:eastAsia="Times New Roman" w:cs="Arial"/>
          <w:sz w:val="24"/>
          <w:szCs w:val="24"/>
          <w:lang w:eastAsia="hr-HR"/>
        </w:rPr>
        <w:t xml:space="preserve"> kn</w:t>
      </w:r>
    </w:p>
    <w:p w:rsidRPr="00DC2EAC" w:rsidR="000065B4" w:rsidP="00DC24BE" w:rsidRDefault="000065B4">
      <w:pPr>
        <w:spacing w:after="0" w:line="240" w:lineRule="auto"/>
        <w:jc w:val="both"/>
        <w:rPr>
          <w:rFonts w:ascii="Arial" w:hAnsi="Arial" w:eastAsia="Times New Roman" w:cs="Arial"/>
          <w:sz w:val="24"/>
          <w:szCs w:val="24"/>
          <w:lang w:eastAsia="hr-HR"/>
        </w:rPr>
      </w:pPr>
      <w:r w:rsidRPr="00DC2EAC">
        <w:rPr>
          <w:rFonts w:ascii="Arial" w:hAnsi="Arial" w:eastAsia="Times New Roman" w:cs="Arial"/>
          <w:sz w:val="24"/>
          <w:szCs w:val="24"/>
          <w:lang w:eastAsia="hr-HR"/>
        </w:rPr>
        <w:t xml:space="preserve">- vjerovniku </w:t>
      </w:r>
      <w:r w:rsidRPr="00DC2EAC" w:rsidR="00CA3BD3">
        <w:rPr>
          <w:rFonts w:ascii="Arial" w:hAnsi="Arial" w:eastAsia="Times New Roman" w:cs="Arial"/>
          <w:sz w:val="24"/>
          <w:szCs w:val="24"/>
          <w:lang w:eastAsia="hr-HR"/>
        </w:rPr>
        <w:t>Erste&amp;Steiermarkische bank d.d.</w:t>
      </w:r>
      <w:r w:rsidRPr="00DC2EAC">
        <w:rPr>
          <w:rFonts w:ascii="Arial" w:hAnsi="Arial" w:eastAsia="Times New Roman" w:cs="Arial"/>
          <w:sz w:val="24"/>
          <w:szCs w:val="24"/>
          <w:lang w:eastAsia="hr-HR"/>
        </w:rPr>
        <w:t xml:space="preserve">, utvrđena tražbina u ukupnom iznosu od </w:t>
      </w:r>
      <w:r w:rsidRPr="00DC2EAC" w:rsidR="00CA3BD3">
        <w:rPr>
          <w:rFonts w:ascii="Arial" w:hAnsi="Arial" w:eastAsia="Times New Roman" w:cs="Arial"/>
          <w:sz w:val="24"/>
          <w:szCs w:val="24"/>
          <w:lang w:eastAsia="hr-HR"/>
        </w:rPr>
        <w:t xml:space="preserve">11.372,34 </w:t>
      </w:r>
      <w:r w:rsidRPr="00DC2EAC">
        <w:rPr>
          <w:rFonts w:ascii="Arial" w:hAnsi="Arial" w:eastAsia="Times New Roman" w:cs="Arial"/>
          <w:sz w:val="24"/>
          <w:szCs w:val="24"/>
          <w:lang w:eastAsia="hr-HR"/>
        </w:rPr>
        <w:t>kn</w:t>
      </w:r>
    </w:p>
    <w:p w:rsidRPr="00DC2EAC" w:rsidR="00DC2EAC" w:rsidP="00DC24BE" w:rsidRDefault="00DC2EAC">
      <w:pPr>
        <w:spacing w:after="0" w:line="240" w:lineRule="auto"/>
        <w:jc w:val="both"/>
        <w:rPr>
          <w:rFonts w:ascii="Arial" w:hAnsi="Arial" w:eastAsia="Times New Roman" w:cs="Arial"/>
          <w:sz w:val="24"/>
          <w:szCs w:val="24"/>
          <w:lang w:eastAsia="hr-HR"/>
        </w:rPr>
      </w:pPr>
      <w:r w:rsidRPr="00DC2EAC">
        <w:rPr>
          <w:rFonts w:ascii="Arial" w:hAnsi="Arial" w:eastAsia="Times New Roman" w:cs="Arial"/>
          <w:sz w:val="24"/>
          <w:szCs w:val="24"/>
          <w:lang w:eastAsia="hr-HR"/>
        </w:rPr>
        <w:t>- vjerovniku Križevačka štedno kreditna zadruga u stečaju, utvrđena tražbina u ukupnom iznosu od 130.846,21 kn.</w:t>
      </w:r>
    </w:p>
    <w:p w:rsidRPr="00376603"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376603" w:rsidR="00DC24BE" w:rsidP="00DC24BE" w:rsidRDefault="00DC24B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Stečajni sudac objavljuje da je predmet današnjeg izvještajnog ročišta donošenje odluka sukladno čl. 107. i čl. 227. SZ-a. </w:t>
      </w:r>
    </w:p>
    <w:p w:rsidRPr="00376603" w:rsidR="00DC24BE" w:rsidP="00DC24BE" w:rsidRDefault="00DC24BE">
      <w:pPr>
        <w:spacing w:after="0" w:line="240" w:lineRule="auto"/>
        <w:ind w:firstLine="708"/>
        <w:jc w:val="both"/>
        <w:rPr>
          <w:rFonts w:ascii="Arial" w:hAnsi="Arial" w:eastAsia="Times New Roman" w:cs="Arial"/>
          <w:sz w:val="24"/>
          <w:szCs w:val="24"/>
          <w:lang w:eastAsia="hr-HR"/>
        </w:rPr>
      </w:pPr>
    </w:p>
    <w:p w:rsidRPr="00376603" w:rsidR="00DC24BE" w:rsidP="00DC24BE" w:rsidRDefault="00DC24BE">
      <w:pPr>
        <w:spacing w:after="0" w:line="240" w:lineRule="auto"/>
        <w:ind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376603" w:rsidR="00DC24BE" w:rsidP="00DC24BE" w:rsidRDefault="00DC24BE">
      <w:pPr>
        <w:spacing w:after="0" w:line="240" w:lineRule="auto"/>
        <w:ind w:firstLine="708"/>
        <w:jc w:val="both"/>
        <w:rPr>
          <w:rFonts w:ascii="Arial" w:hAnsi="Arial" w:eastAsia="Times New Roman" w:cs="Arial"/>
          <w:sz w:val="24"/>
          <w:szCs w:val="24"/>
          <w:lang w:eastAsia="hr-HR"/>
        </w:rPr>
      </w:pPr>
    </w:p>
    <w:p w:rsidRPr="00376603"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376603">
        <w:rPr>
          <w:rFonts w:ascii="Arial" w:hAnsi="Arial" w:eastAsia="Times New Roman" w:cs="Arial"/>
          <w:sz w:val="24"/>
          <w:szCs w:val="24"/>
          <w:lang w:eastAsia="hr-HR"/>
        </w:rPr>
        <w:tab/>
        <w:t>Stečajn</w:t>
      </w:r>
      <w:r w:rsidRPr="00376603" w:rsidR="00E112C8">
        <w:rPr>
          <w:rFonts w:ascii="Arial" w:hAnsi="Arial" w:eastAsia="Times New Roman" w:cs="Arial"/>
          <w:sz w:val="24"/>
          <w:szCs w:val="24"/>
          <w:lang w:eastAsia="hr-HR"/>
        </w:rPr>
        <w:t>a</w:t>
      </w:r>
      <w:r w:rsidRPr="00376603">
        <w:rPr>
          <w:rFonts w:ascii="Arial" w:hAnsi="Arial" w:eastAsia="Times New Roman" w:cs="Arial"/>
          <w:sz w:val="24"/>
          <w:szCs w:val="24"/>
          <w:lang w:eastAsia="hr-HR"/>
        </w:rPr>
        <w:t xml:space="preserve"> upravitelj</w:t>
      </w:r>
      <w:r w:rsidRPr="00376603" w:rsidR="00E112C8">
        <w:rPr>
          <w:rFonts w:ascii="Arial" w:hAnsi="Arial" w:eastAsia="Times New Roman" w:cs="Arial"/>
          <w:sz w:val="24"/>
          <w:szCs w:val="24"/>
          <w:lang w:eastAsia="hr-HR"/>
        </w:rPr>
        <w:t xml:space="preserve">ica </w:t>
      </w:r>
      <w:r w:rsidR="00277667">
        <w:rPr>
          <w:rFonts w:ascii="Arial" w:hAnsi="Arial" w:eastAsia="Times New Roman" w:cs="Arial"/>
          <w:sz w:val="24"/>
          <w:szCs w:val="24"/>
          <w:lang w:eastAsia="hr-HR"/>
        </w:rPr>
        <w:t>Lidia Belamarić</w:t>
      </w:r>
      <w:r w:rsidRPr="00376603" w:rsidR="00E112C8">
        <w:rPr>
          <w:rFonts w:ascii="Arial" w:hAnsi="Arial" w:eastAsia="Times New Roman" w:cs="Arial"/>
          <w:sz w:val="24"/>
          <w:szCs w:val="24"/>
          <w:lang w:eastAsia="hr-HR"/>
        </w:rPr>
        <w:t xml:space="preserve"> </w:t>
      </w:r>
      <w:r w:rsidRPr="00376603">
        <w:rPr>
          <w:rFonts w:ascii="Arial" w:hAnsi="Arial" w:eastAsia="Times New Roman" w:cs="Arial"/>
          <w:sz w:val="24"/>
          <w:szCs w:val="24"/>
          <w:lang w:eastAsia="hr-HR"/>
        </w:rPr>
        <w:t xml:space="preserve">ukratko izlaže svoje izvješće. </w:t>
      </w:r>
      <w:r w:rsidRPr="00376603" w:rsidR="00FC02D2">
        <w:rPr>
          <w:rFonts w:ascii="Arial" w:hAnsi="Arial" w:eastAsia="Times New Roman" w:cs="Arial"/>
          <w:sz w:val="24"/>
          <w:szCs w:val="24"/>
          <w:lang w:eastAsia="hr-HR"/>
        </w:rPr>
        <w:t>U bitnome ponavlja</w:t>
      </w:r>
      <w:r w:rsidR="00F46E59">
        <w:rPr>
          <w:rFonts w:ascii="Arial" w:hAnsi="Arial" w:eastAsia="Times New Roman" w:cs="Arial"/>
          <w:sz w:val="24"/>
          <w:szCs w:val="24"/>
          <w:lang w:eastAsia="hr-HR"/>
        </w:rPr>
        <w:t xml:space="preserve"> sve istaknuto u izvješću. Dodaje da je u međuvremenu od bivšeg direktora Gorana Delića i računovodstva dužnika zaprimila ukupno 13 registratora dodatne dokumentacije vezane za vršenje pozajmica od strane Novina d.o.o. prema fizičkim i pravnim osobama te da će u naknadnom razdoblju izvršiti detaljnu analizu zaprimljene dokumentacije te će svoje zaključke iznijeti kroz slijedeća izvješća. Apostrofira da je osnovna djelatnost dužnika bila davanje pozajmica prema fizičkim i </w:t>
      </w:r>
      <w:r w:rsidR="00F46E59">
        <w:rPr>
          <w:rFonts w:ascii="Arial" w:hAnsi="Arial" w:eastAsia="Times New Roman" w:cs="Arial"/>
          <w:sz w:val="24"/>
          <w:szCs w:val="24"/>
          <w:lang w:eastAsia="hr-HR"/>
        </w:rPr>
        <w:lastRenderedPageBreak/>
        <w:t>pravnim osobama</w:t>
      </w:r>
      <w:r w:rsidR="00F46E59">
        <w:rPr>
          <w:rFonts w:ascii="Arial" w:hAnsi="Arial" w:eastAsia="Times New Roman" w:cs="Arial"/>
          <w:color w:val="000000" w:themeColor="text1"/>
          <w:sz w:val="24"/>
          <w:szCs w:val="24"/>
          <w:lang w:eastAsia="hr-HR"/>
        </w:rPr>
        <w:t xml:space="preserve">. Vezano za ovrhe koje se vode kod HZMO-a ističe da je u kontaktu sa HZMO te da će se daljnje ustege vršiti u korist sada novo otvorenog računa stečajnog dužnika. </w:t>
      </w:r>
      <w:r w:rsidR="00C21F96">
        <w:rPr>
          <w:rFonts w:ascii="Arial" w:hAnsi="Arial" w:eastAsia="Times New Roman" w:cs="Arial"/>
          <w:color w:val="000000" w:themeColor="text1"/>
          <w:sz w:val="24"/>
          <w:szCs w:val="24"/>
          <w:lang w:eastAsia="hr-HR"/>
        </w:rPr>
        <w:t xml:space="preserve">Neke fizičke osobe već su se javile sa prijedlozima da se eventualno sklopi neka nagodba radi otplate preostalog dugovanja. </w:t>
      </w:r>
    </w:p>
    <w:p w:rsidRPr="00376603" w:rsidR="00AB4AF8" w:rsidP="00DC24BE" w:rsidRDefault="00872442">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ab/>
      </w:r>
    </w:p>
    <w:p w:rsidRPr="00376603" w:rsidR="009D45C4" w:rsidP="00DC24BE" w:rsidRDefault="009D45C4">
      <w:pPr>
        <w:spacing w:after="0" w:line="240" w:lineRule="auto"/>
        <w:jc w:val="both"/>
        <w:rPr>
          <w:rFonts w:ascii="Arial" w:hAnsi="Arial" w:eastAsia="Times New Roman" w:cs="Arial"/>
          <w:sz w:val="24"/>
          <w:szCs w:val="24"/>
          <w:lang w:eastAsia="hr-HR"/>
        </w:rPr>
      </w:pPr>
    </w:p>
    <w:p w:rsidRPr="00376603" w:rsidR="00DC24BE" w:rsidP="00DC24BE" w:rsidRDefault="00DC24BE">
      <w:pPr>
        <w:spacing w:after="0" w:line="240" w:lineRule="auto"/>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ab/>
        <w:t xml:space="preserve"> </w:t>
      </w:r>
      <w:r w:rsidRPr="00376603" w:rsidR="00E112C8">
        <w:rPr>
          <w:rFonts w:ascii="Arial" w:hAnsi="Arial" w:eastAsia="Times New Roman" w:cs="Arial"/>
          <w:sz w:val="24"/>
          <w:szCs w:val="24"/>
          <w:lang w:eastAsia="hr-HR"/>
        </w:rPr>
        <w:t>Stečajna</w:t>
      </w:r>
      <w:r w:rsidRPr="00376603">
        <w:rPr>
          <w:rFonts w:ascii="Arial" w:hAnsi="Arial" w:eastAsia="Times New Roman" w:cs="Arial"/>
          <w:sz w:val="24"/>
          <w:szCs w:val="24"/>
          <w:lang w:eastAsia="hr-HR"/>
        </w:rPr>
        <w:t xml:space="preserve"> upravitelj</w:t>
      </w:r>
      <w:r w:rsidRPr="00376603" w:rsidR="00E112C8">
        <w:rPr>
          <w:rFonts w:ascii="Arial" w:hAnsi="Arial" w:eastAsia="Times New Roman" w:cs="Arial"/>
          <w:sz w:val="24"/>
          <w:szCs w:val="24"/>
          <w:lang w:eastAsia="hr-HR"/>
        </w:rPr>
        <w:t>ica</w:t>
      </w:r>
      <w:r w:rsidRPr="00376603">
        <w:rPr>
          <w:rFonts w:ascii="Arial" w:hAnsi="Arial" w:eastAsia="Times New Roman" w:cs="Arial"/>
          <w:sz w:val="24"/>
          <w:szCs w:val="24"/>
          <w:lang w:eastAsia="hr-HR"/>
        </w:rPr>
        <w:t xml:space="preserve"> predlaže vjerovnicima da na ovom ročištu donesu slijedeće: </w:t>
      </w:r>
    </w:p>
    <w:p w:rsidRPr="00376603" w:rsidR="00DC24BE" w:rsidP="00DC24BE" w:rsidRDefault="00DC24BE">
      <w:pPr>
        <w:spacing w:after="0" w:line="240" w:lineRule="auto"/>
        <w:jc w:val="both"/>
        <w:rPr>
          <w:rFonts w:ascii="Arial" w:hAnsi="Arial" w:eastAsia="Times New Roman" w:cs="Arial"/>
          <w:sz w:val="24"/>
          <w:szCs w:val="24"/>
          <w:lang w:eastAsia="hr-HR"/>
        </w:rPr>
      </w:pPr>
    </w:p>
    <w:p w:rsidRPr="00376603" w:rsidR="00DC24BE" w:rsidP="00DC24BE" w:rsidRDefault="00DC24BE">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O D L U K E</w:t>
      </w:r>
    </w:p>
    <w:p w:rsidRPr="00376603" w:rsidR="00DC24BE" w:rsidP="00DC24BE" w:rsidRDefault="00DC24BE">
      <w:pPr>
        <w:spacing w:after="0" w:line="240" w:lineRule="auto"/>
        <w:jc w:val="both"/>
        <w:rPr>
          <w:rFonts w:ascii="Arial" w:hAnsi="Arial" w:eastAsia="Times New Roman" w:cs="Arial"/>
          <w:sz w:val="24"/>
          <w:szCs w:val="24"/>
          <w:lang w:eastAsia="hr-HR"/>
        </w:rPr>
      </w:pPr>
    </w:p>
    <w:p w:rsidRPr="00277667" w:rsidR="00277667" w:rsidP="00277667" w:rsidRDefault="00277667">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277667" w:rsidR="00277667" w:rsidP="00277667" w:rsidRDefault="00277667">
      <w:pPr>
        <w:pStyle w:val="Odlomakpopisa"/>
        <w:numPr>
          <w:ilvl w:val="0"/>
          <w:numId w:val="8"/>
        </w:numPr>
        <w:ind w:left="0" w:firstLine="0"/>
        <w:jc w:val="both"/>
        <w:rPr>
          <w:rFonts w:ascii="Arial" w:hAnsi="Arial" w:cs="Arial"/>
          <w:color w:val="000000" w:themeColor="text1"/>
          <w:kern w:val="3"/>
        </w:rPr>
      </w:pPr>
      <w:r w:rsidRPr="00277667">
        <w:rPr>
          <w:rFonts w:ascii="Arial" w:hAnsi="Arial" w:cs="Arial"/>
          <w:color w:val="000000" w:themeColor="text1"/>
          <w:kern w:val="3"/>
        </w:rPr>
        <w:t xml:space="preserve">Prihvaća se u cijelosti Izvješće stečajnog upravitelja o gospodarskom položaju stečajnog dužnika i njegovim uzrocima, </w:t>
      </w:r>
    </w:p>
    <w:p w:rsidRPr="00277667" w:rsidR="00277667" w:rsidP="00277667" w:rsidRDefault="00277667">
      <w:pPr>
        <w:pStyle w:val="Odlomakpopisa"/>
        <w:numPr>
          <w:ilvl w:val="0"/>
          <w:numId w:val="8"/>
        </w:numPr>
        <w:ind w:left="0" w:firstLine="0"/>
        <w:jc w:val="both"/>
        <w:rPr>
          <w:rFonts w:ascii="Arial" w:hAnsi="Arial" w:cs="Arial"/>
          <w:color w:val="000000" w:themeColor="text1"/>
          <w:kern w:val="3"/>
        </w:rPr>
      </w:pPr>
      <w:r w:rsidRPr="00277667">
        <w:rPr>
          <w:rFonts w:ascii="Arial" w:hAnsi="Arial" w:cs="Arial"/>
          <w:color w:val="000000" w:themeColor="text1"/>
          <w:kern w:val="3"/>
        </w:rPr>
        <w:t xml:space="preserve">Utvrđuje se da nema mogućnosti da se poslovanje stečajnog dužnika nastavi ili ponovno pokrene, </w:t>
      </w:r>
    </w:p>
    <w:p w:rsidRPr="00277667" w:rsidR="00277667" w:rsidP="00277667" w:rsidRDefault="00277667">
      <w:pPr>
        <w:pStyle w:val="Odlomakpopisa"/>
        <w:numPr>
          <w:ilvl w:val="0"/>
          <w:numId w:val="8"/>
        </w:numPr>
        <w:ind w:left="0" w:firstLine="0"/>
        <w:jc w:val="both"/>
        <w:rPr>
          <w:rFonts w:ascii="Arial" w:hAnsi="Arial" w:cs="Arial"/>
          <w:color w:val="000000" w:themeColor="text1"/>
          <w:kern w:val="3"/>
        </w:rPr>
      </w:pPr>
      <w:r w:rsidRPr="00277667">
        <w:rPr>
          <w:rFonts w:ascii="Arial" w:hAnsi="Arial" w:cs="Arial"/>
          <w:color w:val="000000" w:themeColor="text1"/>
          <w:kern w:val="3"/>
        </w:rPr>
        <w:t xml:space="preserve">Prihvaćaju se do sada poduzete radnje stečajnog upravitelja, </w:t>
      </w:r>
    </w:p>
    <w:p w:rsidR="00277667" w:rsidP="00277667" w:rsidRDefault="00277667">
      <w:pPr>
        <w:pStyle w:val="Odlomakpopisa"/>
        <w:numPr>
          <w:ilvl w:val="0"/>
          <w:numId w:val="8"/>
        </w:numPr>
        <w:ind w:left="0" w:firstLine="0"/>
        <w:jc w:val="both"/>
        <w:rPr>
          <w:rFonts w:ascii="Arial" w:hAnsi="Arial" w:cs="Arial"/>
          <w:color w:val="000000" w:themeColor="text1"/>
          <w:kern w:val="3"/>
        </w:rPr>
      </w:pPr>
      <w:r w:rsidRPr="00277667">
        <w:rPr>
          <w:rFonts w:ascii="Arial" w:hAnsi="Arial" w:cs="Arial"/>
          <w:color w:val="000000" w:themeColor="text1"/>
          <w:kern w:val="3"/>
        </w:rPr>
        <w:t xml:space="preserve">Daje se suglasnost stečajnom upravitelju da nastavi zapljenu sredstava na računima fizičkih osoba, te da sa fizičkim osobama koje pokažu interes, sklopi nagodbe radi konačne naplate potraživanja. </w:t>
      </w:r>
    </w:p>
    <w:p w:rsidR="00067AE8" w:rsidP="00067AE8" w:rsidRDefault="00067AE8">
      <w:pPr>
        <w:jc w:val="both"/>
        <w:rPr>
          <w:rFonts w:ascii="Arial" w:hAnsi="Arial" w:cs="Arial"/>
          <w:color w:val="000000" w:themeColor="text1"/>
          <w:kern w:val="3"/>
        </w:rPr>
      </w:pPr>
    </w:p>
    <w:p w:rsidRPr="00067AE8" w:rsidR="00067AE8" w:rsidP="00067AE8" w:rsidRDefault="00067AE8">
      <w:pPr>
        <w:ind w:firstLine="708"/>
        <w:jc w:val="both"/>
        <w:rPr>
          <w:rFonts w:ascii="Arial" w:hAnsi="Arial" w:cs="Arial"/>
          <w:color w:val="000000" w:themeColor="text1"/>
          <w:kern w:val="3"/>
          <w:sz w:val="24"/>
          <w:szCs w:val="24"/>
        </w:rPr>
      </w:pPr>
      <w:r w:rsidRPr="00067AE8">
        <w:rPr>
          <w:rFonts w:ascii="Arial" w:hAnsi="Arial" w:cs="Arial"/>
          <w:color w:val="000000" w:themeColor="text1"/>
          <w:kern w:val="3"/>
          <w:sz w:val="24"/>
          <w:szCs w:val="24"/>
        </w:rPr>
        <w:t>Stečajni upravitelj vjerovnika Križevačke štedno kreditne zadruge u stečaju predlaže da se ovlasti stečajna upraviteljica na sklapanje nagodbi sa fizičkim i pravnim osobama na način da bi se u cijelosti jednokratno otplatila glavnica potraživanja uz otpis kamate.</w:t>
      </w:r>
    </w:p>
    <w:p w:rsidR="00AB4AF8" w:rsidP="00DC24BE" w:rsidRDefault="00067AE8">
      <w:pPr>
        <w:spacing w:after="0" w:line="240" w:lineRule="auto"/>
        <w:ind w:left="720"/>
        <w:contextualSpacing/>
        <w:jc w:val="both"/>
        <w:rPr>
          <w:rFonts w:ascii="Arial" w:hAnsi="Arial" w:eastAsia="Times New Roman" w:cs="Arial"/>
          <w:color w:val="000000" w:themeColor="text1"/>
          <w:kern w:val="3"/>
          <w:sz w:val="24"/>
          <w:szCs w:val="24"/>
          <w:lang w:eastAsia="hr-HR"/>
        </w:rPr>
      </w:pPr>
      <w:r>
        <w:rPr>
          <w:rFonts w:ascii="Arial" w:hAnsi="Arial" w:eastAsia="Times New Roman" w:cs="Arial"/>
          <w:color w:val="000000" w:themeColor="text1"/>
          <w:kern w:val="3"/>
          <w:sz w:val="24"/>
          <w:szCs w:val="24"/>
          <w:lang w:eastAsia="hr-HR"/>
        </w:rPr>
        <w:t xml:space="preserve">Ostali prisutni vjerovnici nemaju primjedbe na istaknuti prijedlog. </w:t>
      </w:r>
    </w:p>
    <w:p w:rsidR="00277667" w:rsidP="00DC24BE" w:rsidRDefault="00277667">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376603" w:rsidR="00277667" w:rsidP="00DC24BE" w:rsidRDefault="00277667">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376603" w:rsidR="00DC24BE" w:rsidP="00DC24BE" w:rsidRDefault="00DC24BE">
      <w:pPr>
        <w:spacing w:after="0" w:line="240" w:lineRule="auto"/>
        <w:jc w:val="both"/>
        <w:rPr>
          <w:rFonts w:ascii="Arial" w:hAnsi="Arial" w:eastAsia="Times New Roman" w:cs="Arial"/>
          <w:color w:val="000000" w:themeColor="text1"/>
          <w:sz w:val="24"/>
          <w:szCs w:val="24"/>
          <w:lang w:val="pl-PL"/>
        </w:rPr>
      </w:pPr>
      <w:r w:rsidRPr="00376603">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376603"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376603"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376603">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376603"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376603"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376603"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376603">
        <w:rPr>
          <w:rFonts w:ascii="Arial" w:hAnsi="Arial" w:eastAsia="Times New Roman" w:cs="Arial"/>
          <w:color w:val="000000" w:themeColor="text1"/>
          <w:sz w:val="24"/>
          <w:szCs w:val="24"/>
          <w:lang w:eastAsia="hr-HR"/>
        </w:rPr>
        <w:t>Prelazi se na g</w:t>
      </w:r>
      <w:r w:rsidR="00067AE8">
        <w:rPr>
          <w:rFonts w:ascii="Arial" w:hAnsi="Arial" w:eastAsia="Times New Roman" w:cs="Arial"/>
          <w:color w:val="000000" w:themeColor="text1"/>
          <w:sz w:val="24"/>
          <w:szCs w:val="24"/>
          <w:lang w:eastAsia="hr-HR"/>
        </w:rPr>
        <w:t>lasovanje po prijedlogu stečajne</w:t>
      </w:r>
      <w:r w:rsidRPr="00376603">
        <w:rPr>
          <w:rFonts w:ascii="Arial" w:hAnsi="Arial" w:eastAsia="Times New Roman" w:cs="Arial"/>
          <w:color w:val="000000" w:themeColor="text1"/>
          <w:sz w:val="24"/>
          <w:szCs w:val="24"/>
          <w:lang w:eastAsia="hr-HR"/>
        </w:rPr>
        <w:t xml:space="preserve"> upravitelj</w:t>
      </w:r>
      <w:r w:rsidR="00067AE8">
        <w:rPr>
          <w:rFonts w:ascii="Arial" w:hAnsi="Arial" w:eastAsia="Times New Roman" w:cs="Arial"/>
          <w:color w:val="000000" w:themeColor="text1"/>
          <w:sz w:val="24"/>
          <w:szCs w:val="24"/>
          <w:lang w:eastAsia="hr-HR"/>
        </w:rPr>
        <w:t>ice</w:t>
      </w:r>
      <w:r w:rsidRPr="00376603">
        <w:rPr>
          <w:rFonts w:ascii="Arial" w:hAnsi="Arial" w:eastAsia="Times New Roman" w:cs="Arial"/>
          <w:color w:val="000000" w:themeColor="text1"/>
          <w:sz w:val="24"/>
          <w:szCs w:val="24"/>
          <w:lang w:eastAsia="hr-HR"/>
        </w:rPr>
        <w:t>.</w:t>
      </w:r>
    </w:p>
    <w:p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00067AE8" w:rsidP="00DC24BE" w:rsidRDefault="00067AE8">
      <w:pPr>
        <w:spacing w:after="0" w:line="240" w:lineRule="auto"/>
        <w:ind w:firstLine="708"/>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 xml:space="preserve">Daju se na glasovanje slijedeće </w:t>
      </w:r>
    </w:p>
    <w:p w:rsidR="00067AE8" w:rsidP="00DC24BE" w:rsidRDefault="00067AE8">
      <w:pPr>
        <w:spacing w:after="0" w:line="240" w:lineRule="auto"/>
        <w:ind w:firstLine="708"/>
        <w:jc w:val="both"/>
        <w:rPr>
          <w:rFonts w:ascii="Arial" w:hAnsi="Arial" w:eastAsia="Times New Roman" w:cs="Arial"/>
          <w:color w:val="000000" w:themeColor="text1"/>
          <w:sz w:val="24"/>
          <w:szCs w:val="24"/>
          <w:lang w:eastAsia="hr-HR"/>
        </w:rPr>
      </w:pPr>
    </w:p>
    <w:p w:rsidR="00067AE8" w:rsidP="00067AE8" w:rsidRDefault="00067AE8">
      <w:pPr>
        <w:spacing w:after="0" w:line="240" w:lineRule="auto"/>
        <w:ind w:firstLine="708"/>
        <w:jc w:val="center"/>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ODLUKE</w:t>
      </w:r>
    </w:p>
    <w:p w:rsidR="00067AE8" w:rsidP="00067AE8" w:rsidRDefault="00067AE8">
      <w:pPr>
        <w:spacing w:after="0" w:line="240" w:lineRule="auto"/>
        <w:ind w:firstLine="708"/>
        <w:jc w:val="center"/>
        <w:rPr>
          <w:rFonts w:ascii="Arial" w:hAnsi="Arial" w:eastAsia="Times New Roman" w:cs="Arial"/>
          <w:color w:val="000000" w:themeColor="text1"/>
          <w:sz w:val="24"/>
          <w:szCs w:val="24"/>
          <w:lang w:eastAsia="hr-HR"/>
        </w:rPr>
      </w:pPr>
    </w:p>
    <w:p w:rsidRPr="00067AE8" w:rsidR="00067AE8" w:rsidP="00067AE8" w:rsidRDefault="00067AE8">
      <w:pPr>
        <w:spacing w:after="0" w:line="240" w:lineRule="auto"/>
        <w:jc w:val="both"/>
        <w:rPr>
          <w:rFonts w:ascii="Arial" w:hAnsi="Arial" w:eastAsia="Times New Roman" w:cs="Arial"/>
          <w:color w:val="000000" w:themeColor="text1"/>
          <w:sz w:val="24"/>
          <w:szCs w:val="24"/>
          <w:lang w:eastAsia="hr-HR"/>
        </w:rPr>
      </w:pPr>
      <w:r w:rsidRPr="00067AE8">
        <w:rPr>
          <w:rFonts w:ascii="Arial" w:hAnsi="Arial" w:eastAsia="Times New Roman" w:cs="Arial"/>
          <w:color w:val="000000" w:themeColor="text1"/>
          <w:sz w:val="24"/>
          <w:szCs w:val="24"/>
          <w:lang w:eastAsia="hr-HR"/>
        </w:rPr>
        <w:lastRenderedPageBreak/>
        <w:t>1.</w:t>
      </w:r>
      <w:r w:rsidRPr="00067AE8">
        <w:rPr>
          <w:rFonts w:ascii="Arial" w:hAnsi="Arial" w:eastAsia="Times New Roman" w:cs="Arial"/>
          <w:color w:val="000000" w:themeColor="text1"/>
          <w:sz w:val="24"/>
          <w:szCs w:val="24"/>
          <w:lang w:eastAsia="hr-HR"/>
        </w:rPr>
        <w:tab/>
        <w:t xml:space="preserve">Prihvaća se u cijelosti Izvješće stečajnog upravitelja o gospodarskom položaju stečajnog dužnika i njegovim uzrocima, </w:t>
      </w:r>
    </w:p>
    <w:p w:rsidRPr="00067AE8" w:rsidR="00067AE8" w:rsidP="00067AE8" w:rsidRDefault="00067AE8">
      <w:pPr>
        <w:spacing w:after="0" w:line="240" w:lineRule="auto"/>
        <w:jc w:val="both"/>
        <w:rPr>
          <w:rFonts w:ascii="Arial" w:hAnsi="Arial" w:eastAsia="Times New Roman" w:cs="Arial"/>
          <w:color w:val="000000" w:themeColor="text1"/>
          <w:sz w:val="24"/>
          <w:szCs w:val="24"/>
          <w:lang w:eastAsia="hr-HR"/>
        </w:rPr>
      </w:pPr>
      <w:r w:rsidRPr="00067AE8">
        <w:rPr>
          <w:rFonts w:ascii="Arial" w:hAnsi="Arial" w:eastAsia="Times New Roman" w:cs="Arial"/>
          <w:color w:val="000000" w:themeColor="text1"/>
          <w:sz w:val="24"/>
          <w:szCs w:val="24"/>
          <w:lang w:eastAsia="hr-HR"/>
        </w:rPr>
        <w:t>2.</w:t>
      </w:r>
      <w:r w:rsidRPr="00067AE8">
        <w:rPr>
          <w:rFonts w:ascii="Arial" w:hAnsi="Arial" w:eastAsia="Times New Roman" w:cs="Arial"/>
          <w:color w:val="000000" w:themeColor="text1"/>
          <w:sz w:val="24"/>
          <w:szCs w:val="24"/>
          <w:lang w:eastAsia="hr-HR"/>
        </w:rPr>
        <w:tab/>
        <w:t xml:space="preserve">Utvrđuje se da nema mogućnosti da se poslovanje stečajnog dužnika nastavi ili ponovno pokrene, </w:t>
      </w:r>
    </w:p>
    <w:p w:rsidRPr="00067AE8" w:rsidR="00067AE8" w:rsidP="00067AE8" w:rsidRDefault="00067AE8">
      <w:pPr>
        <w:spacing w:after="0" w:line="240" w:lineRule="auto"/>
        <w:jc w:val="both"/>
        <w:rPr>
          <w:rFonts w:ascii="Arial" w:hAnsi="Arial" w:eastAsia="Times New Roman" w:cs="Arial"/>
          <w:color w:val="000000" w:themeColor="text1"/>
          <w:sz w:val="24"/>
          <w:szCs w:val="24"/>
          <w:lang w:eastAsia="hr-HR"/>
        </w:rPr>
      </w:pPr>
      <w:r w:rsidRPr="00067AE8">
        <w:rPr>
          <w:rFonts w:ascii="Arial" w:hAnsi="Arial" w:eastAsia="Times New Roman" w:cs="Arial"/>
          <w:color w:val="000000" w:themeColor="text1"/>
          <w:sz w:val="24"/>
          <w:szCs w:val="24"/>
          <w:lang w:eastAsia="hr-HR"/>
        </w:rPr>
        <w:t>3.</w:t>
      </w:r>
      <w:r w:rsidRPr="00067AE8">
        <w:rPr>
          <w:rFonts w:ascii="Arial" w:hAnsi="Arial" w:eastAsia="Times New Roman" w:cs="Arial"/>
          <w:color w:val="000000" w:themeColor="text1"/>
          <w:sz w:val="24"/>
          <w:szCs w:val="24"/>
          <w:lang w:eastAsia="hr-HR"/>
        </w:rPr>
        <w:tab/>
        <w:t xml:space="preserve">Prihvaćaju se do sada poduzete radnje stečajnog upravitelja, </w:t>
      </w:r>
    </w:p>
    <w:p w:rsidR="00067AE8" w:rsidP="00067AE8" w:rsidRDefault="00067AE8">
      <w:pPr>
        <w:spacing w:after="0" w:line="240" w:lineRule="auto"/>
        <w:jc w:val="both"/>
        <w:rPr>
          <w:rFonts w:ascii="Arial" w:hAnsi="Arial" w:eastAsia="Times New Roman" w:cs="Arial"/>
          <w:color w:val="000000" w:themeColor="text1"/>
          <w:sz w:val="24"/>
          <w:szCs w:val="24"/>
          <w:lang w:eastAsia="hr-HR"/>
        </w:rPr>
      </w:pPr>
      <w:r w:rsidRPr="00067AE8">
        <w:rPr>
          <w:rFonts w:ascii="Arial" w:hAnsi="Arial" w:eastAsia="Times New Roman" w:cs="Arial"/>
          <w:color w:val="000000" w:themeColor="text1"/>
          <w:sz w:val="24"/>
          <w:szCs w:val="24"/>
          <w:lang w:eastAsia="hr-HR"/>
        </w:rPr>
        <w:t>4.</w:t>
      </w:r>
      <w:r w:rsidRPr="00067AE8">
        <w:rPr>
          <w:rFonts w:ascii="Arial" w:hAnsi="Arial" w:eastAsia="Times New Roman" w:cs="Arial"/>
          <w:color w:val="000000" w:themeColor="text1"/>
          <w:sz w:val="24"/>
          <w:szCs w:val="24"/>
          <w:lang w:eastAsia="hr-HR"/>
        </w:rPr>
        <w:tab/>
        <w:t>Daje se suglasnost stečajnom upravitelju da nastavi zapljenu sreds</w:t>
      </w:r>
      <w:r>
        <w:rPr>
          <w:rFonts w:ascii="Arial" w:hAnsi="Arial" w:eastAsia="Times New Roman" w:cs="Arial"/>
          <w:color w:val="000000" w:themeColor="text1"/>
          <w:sz w:val="24"/>
          <w:szCs w:val="24"/>
          <w:lang w:eastAsia="hr-HR"/>
        </w:rPr>
        <w:t>tava na računima fizičkih osoba</w:t>
      </w:r>
      <w:r w:rsidRPr="00067AE8">
        <w:rPr>
          <w:rFonts w:ascii="Arial" w:hAnsi="Arial" w:eastAsia="Times New Roman" w:cs="Arial"/>
          <w:color w:val="000000" w:themeColor="text1"/>
          <w:sz w:val="24"/>
          <w:szCs w:val="24"/>
          <w:lang w:eastAsia="hr-HR"/>
        </w:rPr>
        <w:t>.</w:t>
      </w:r>
    </w:p>
    <w:p w:rsidR="00067AE8" w:rsidP="00067AE8" w:rsidRDefault="00067AE8">
      <w:pPr>
        <w:spacing w:after="0" w:line="240" w:lineRule="auto"/>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5.</w:t>
      </w:r>
      <w:r>
        <w:rPr>
          <w:rFonts w:ascii="Arial" w:hAnsi="Arial" w:eastAsia="Times New Roman" w:cs="Arial"/>
          <w:color w:val="000000" w:themeColor="text1"/>
          <w:sz w:val="24"/>
          <w:szCs w:val="24"/>
          <w:lang w:eastAsia="hr-HR"/>
        </w:rPr>
        <w:tab/>
        <w:t xml:space="preserve">Daje se ovlast stečajnom upravitelju da sa fizičkim i pravnim osobama, kao zajmoprimateljima, sklopi nagodbe o otplatama preostalog dugovanja i to jednokratnim uplatama glavnice potraživanja uz mogućnost otpisa kamata. </w:t>
      </w:r>
    </w:p>
    <w:p w:rsidR="00067AE8" w:rsidP="00067AE8" w:rsidRDefault="00067AE8">
      <w:pPr>
        <w:spacing w:after="0" w:line="240" w:lineRule="auto"/>
        <w:ind w:firstLine="708"/>
        <w:jc w:val="center"/>
        <w:rPr>
          <w:rFonts w:ascii="Arial" w:hAnsi="Arial" w:eastAsia="Times New Roman" w:cs="Arial"/>
          <w:color w:val="000000" w:themeColor="text1"/>
          <w:sz w:val="24"/>
          <w:szCs w:val="24"/>
          <w:lang w:eastAsia="hr-HR"/>
        </w:rPr>
      </w:pPr>
    </w:p>
    <w:p w:rsidRPr="00376603" w:rsidR="00067AE8" w:rsidP="00067AE8" w:rsidRDefault="00067AE8">
      <w:pPr>
        <w:spacing w:after="0" w:line="240" w:lineRule="auto"/>
        <w:ind w:firstLine="708"/>
        <w:jc w:val="center"/>
        <w:rPr>
          <w:rFonts w:ascii="Arial" w:hAnsi="Arial" w:eastAsia="Times New Roman" w:cs="Arial"/>
          <w:color w:val="000000" w:themeColor="text1"/>
          <w:sz w:val="24"/>
          <w:szCs w:val="24"/>
          <w:lang w:eastAsia="hr-HR"/>
        </w:rPr>
      </w:pPr>
    </w:p>
    <w:p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376603">
        <w:rPr>
          <w:rFonts w:ascii="Arial" w:hAnsi="Arial" w:eastAsia="Times New Roman" w:cs="Arial"/>
          <w:color w:val="000000" w:themeColor="text1"/>
          <w:sz w:val="24"/>
          <w:szCs w:val="24"/>
          <w:lang w:eastAsia="hr-HR"/>
        </w:rPr>
        <w:t xml:space="preserve">Utvrđuje se da  </w:t>
      </w:r>
      <w:r w:rsidR="00067AE8">
        <w:rPr>
          <w:rFonts w:ascii="Arial" w:hAnsi="Arial" w:eastAsia="Times New Roman" w:cs="Arial"/>
          <w:color w:val="000000" w:themeColor="text1"/>
          <w:sz w:val="24"/>
          <w:szCs w:val="24"/>
          <w:lang w:eastAsia="hr-HR"/>
        </w:rPr>
        <w:t>su svi prisutni vjerovnici glasali ZA prethodne odluke.</w:t>
      </w:r>
      <w:r w:rsidRPr="00376603">
        <w:rPr>
          <w:rFonts w:ascii="Arial" w:hAnsi="Arial" w:eastAsia="Times New Roman" w:cs="Arial"/>
          <w:color w:val="000000" w:themeColor="text1"/>
          <w:sz w:val="24"/>
          <w:szCs w:val="24"/>
          <w:lang w:eastAsia="hr-HR"/>
        </w:rPr>
        <w:t xml:space="preserve"> </w:t>
      </w:r>
    </w:p>
    <w:p w:rsidR="00067AE8" w:rsidP="00DC24BE" w:rsidRDefault="00067AE8">
      <w:pPr>
        <w:spacing w:after="0" w:line="240" w:lineRule="auto"/>
        <w:ind w:firstLine="708"/>
        <w:jc w:val="both"/>
        <w:rPr>
          <w:rFonts w:ascii="Arial" w:hAnsi="Arial" w:eastAsia="Times New Roman" w:cs="Arial"/>
          <w:color w:val="000000" w:themeColor="text1"/>
          <w:sz w:val="24"/>
          <w:szCs w:val="24"/>
          <w:lang w:eastAsia="hr-HR"/>
        </w:rPr>
      </w:pPr>
    </w:p>
    <w:p w:rsidRPr="00376603" w:rsidR="00067AE8" w:rsidP="00DC24BE" w:rsidRDefault="00067AE8">
      <w:pPr>
        <w:spacing w:after="0" w:line="240" w:lineRule="auto"/>
        <w:ind w:firstLine="708"/>
        <w:jc w:val="both"/>
        <w:rPr>
          <w:rFonts w:ascii="Arial" w:hAnsi="Arial" w:eastAsia="Times New Roman" w:cs="Arial"/>
          <w:color w:val="000000" w:themeColor="text1"/>
          <w:sz w:val="24"/>
          <w:szCs w:val="24"/>
          <w:lang w:eastAsia="hr-HR"/>
        </w:rPr>
      </w:pPr>
      <w:r>
        <w:rPr>
          <w:rFonts w:ascii="Arial" w:hAnsi="Arial" w:eastAsia="Times New Roman" w:cs="Arial"/>
          <w:color w:val="000000" w:themeColor="text1"/>
          <w:sz w:val="24"/>
          <w:szCs w:val="24"/>
          <w:lang w:eastAsia="hr-HR"/>
        </w:rPr>
        <w:t>Utvrđuje se da su na ovom izvještajnom ročištu donesene slijedeće:</w:t>
      </w:r>
    </w:p>
    <w:p w:rsidRPr="00376603"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067AE8" w:rsidR="00DC24BE" w:rsidP="00DC24BE" w:rsidRDefault="00DC24BE">
      <w:pPr>
        <w:spacing w:after="0" w:line="240" w:lineRule="auto"/>
        <w:jc w:val="center"/>
        <w:rPr>
          <w:rFonts w:ascii="Arial" w:hAnsi="Arial" w:eastAsia="Times New Roman" w:cs="Arial"/>
          <w:b/>
          <w:color w:val="000000" w:themeColor="text1"/>
          <w:sz w:val="24"/>
          <w:szCs w:val="24"/>
          <w:lang w:eastAsia="hr-HR"/>
        </w:rPr>
      </w:pPr>
      <w:r w:rsidRPr="00067AE8">
        <w:rPr>
          <w:rFonts w:ascii="Arial" w:hAnsi="Arial" w:eastAsia="Times New Roman" w:cs="Arial"/>
          <w:b/>
          <w:color w:val="000000" w:themeColor="text1"/>
          <w:sz w:val="24"/>
          <w:szCs w:val="24"/>
          <w:lang w:eastAsia="hr-HR"/>
        </w:rPr>
        <w:t>O D L U K E</w:t>
      </w:r>
    </w:p>
    <w:p w:rsidRPr="00376603"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Pr="00067AE8" w:rsidR="00067AE8" w:rsidP="00067AE8" w:rsidRDefault="00067AE8">
      <w:pPr>
        <w:spacing w:after="0" w:line="240" w:lineRule="auto"/>
        <w:jc w:val="both"/>
        <w:rPr>
          <w:rFonts w:ascii="Arial" w:hAnsi="Arial" w:eastAsia="Times New Roman" w:cs="Arial"/>
          <w:b/>
          <w:color w:val="000000" w:themeColor="text1"/>
          <w:sz w:val="24"/>
          <w:szCs w:val="24"/>
          <w:lang w:eastAsia="hr-HR"/>
        </w:rPr>
      </w:pPr>
      <w:r w:rsidRPr="00067AE8">
        <w:rPr>
          <w:rFonts w:ascii="Arial" w:hAnsi="Arial" w:eastAsia="Times New Roman" w:cs="Arial"/>
          <w:b/>
          <w:color w:val="000000" w:themeColor="text1"/>
          <w:sz w:val="24"/>
          <w:szCs w:val="24"/>
          <w:lang w:eastAsia="hr-HR"/>
        </w:rPr>
        <w:t>1.</w:t>
      </w:r>
      <w:r w:rsidRPr="00067AE8">
        <w:rPr>
          <w:rFonts w:ascii="Arial" w:hAnsi="Arial" w:eastAsia="Times New Roman" w:cs="Arial"/>
          <w:b/>
          <w:color w:val="000000" w:themeColor="text1"/>
          <w:sz w:val="24"/>
          <w:szCs w:val="24"/>
          <w:lang w:eastAsia="hr-HR"/>
        </w:rPr>
        <w:tab/>
        <w:t xml:space="preserve">Prihvaća se u cijelosti Izvješće stečajnog upravitelja o gospodarskom položaju stečajnog dužnika i njegovim uzrocima, </w:t>
      </w:r>
    </w:p>
    <w:p w:rsidRPr="00067AE8" w:rsidR="00067AE8" w:rsidP="00067AE8" w:rsidRDefault="00067AE8">
      <w:pPr>
        <w:spacing w:after="0" w:line="240" w:lineRule="auto"/>
        <w:jc w:val="both"/>
        <w:rPr>
          <w:rFonts w:ascii="Arial" w:hAnsi="Arial" w:eastAsia="Times New Roman" w:cs="Arial"/>
          <w:b/>
          <w:color w:val="000000" w:themeColor="text1"/>
          <w:sz w:val="24"/>
          <w:szCs w:val="24"/>
          <w:lang w:eastAsia="hr-HR"/>
        </w:rPr>
      </w:pPr>
      <w:r w:rsidRPr="00067AE8">
        <w:rPr>
          <w:rFonts w:ascii="Arial" w:hAnsi="Arial" w:eastAsia="Times New Roman" w:cs="Arial"/>
          <w:b/>
          <w:color w:val="000000" w:themeColor="text1"/>
          <w:sz w:val="24"/>
          <w:szCs w:val="24"/>
          <w:lang w:eastAsia="hr-HR"/>
        </w:rPr>
        <w:t>2.</w:t>
      </w:r>
      <w:r w:rsidRPr="00067AE8">
        <w:rPr>
          <w:rFonts w:ascii="Arial" w:hAnsi="Arial" w:eastAsia="Times New Roman" w:cs="Arial"/>
          <w:b/>
          <w:color w:val="000000" w:themeColor="text1"/>
          <w:sz w:val="24"/>
          <w:szCs w:val="24"/>
          <w:lang w:eastAsia="hr-HR"/>
        </w:rPr>
        <w:tab/>
        <w:t xml:space="preserve">Utvrđuje se da nema mogućnosti da se poslovanje stečajnog dužnika nastavi ili ponovno pokrene, </w:t>
      </w:r>
    </w:p>
    <w:p w:rsidRPr="00067AE8" w:rsidR="00067AE8" w:rsidP="00067AE8" w:rsidRDefault="00067AE8">
      <w:pPr>
        <w:spacing w:after="0" w:line="240" w:lineRule="auto"/>
        <w:jc w:val="both"/>
        <w:rPr>
          <w:rFonts w:ascii="Arial" w:hAnsi="Arial" w:eastAsia="Times New Roman" w:cs="Arial"/>
          <w:b/>
          <w:color w:val="000000" w:themeColor="text1"/>
          <w:sz w:val="24"/>
          <w:szCs w:val="24"/>
          <w:lang w:eastAsia="hr-HR"/>
        </w:rPr>
      </w:pPr>
      <w:r w:rsidRPr="00067AE8">
        <w:rPr>
          <w:rFonts w:ascii="Arial" w:hAnsi="Arial" w:eastAsia="Times New Roman" w:cs="Arial"/>
          <w:b/>
          <w:color w:val="000000" w:themeColor="text1"/>
          <w:sz w:val="24"/>
          <w:szCs w:val="24"/>
          <w:lang w:eastAsia="hr-HR"/>
        </w:rPr>
        <w:t>3.</w:t>
      </w:r>
      <w:r w:rsidRPr="00067AE8">
        <w:rPr>
          <w:rFonts w:ascii="Arial" w:hAnsi="Arial" w:eastAsia="Times New Roman" w:cs="Arial"/>
          <w:b/>
          <w:color w:val="000000" w:themeColor="text1"/>
          <w:sz w:val="24"/>
          <w:szCs w:val="24"/>
          <w:lang w:eastAsia="hr-HR"/>
        </w:rPr>
        <w:tab/>
        <w:t xml:space="preserve">Prihvaćaju se do sada poduzete radnje stečajnog upravitelja, </w:t>
      </w:r>
    </w:p>
    <w:p w:rsidRPr="00067AE8" w:rsidR="00067AE8" w:rsidP="00067AE8" w:rsidRDefault="00067AE8">
      <w:pPr>
        <w:spacing w:after="0" w:line="240" w:lineRule="auto"/>
        <w:jc w:val="both"/>
        <w:rPr>
          <w:rFonts w:ascii="Arial" w:hAnsi="Arial" w:eastAsia="Times New Roman" w:cs="Arial"/>
          <w:b/>
          <w:color w:val="000000" w:themeColor="text1"/>
          <w:sz w:val="24"/>
          <w:szCs w:val="24"/>
          <w:lang w:eastAsia="hr-HR"/>
        </w:rPr>
      </w:pPr>
      <w:r w:rsidRPr="00067AE8">
        <w:rPr>
          <w:rFonts w:ascii="Arial" w:hAnsi="Arial" w:eastAsia="Times New Roman" w:cs="Arial"/>
          <w:b/>
          <w:color w:val="000000" w:themeColor="text1"/>
          <w:sz w:val="24"/>
          <w:szCs w:val="24"/>
          <w:lang w:eastAsia="hr-HR"/>
        </w:rPr>
        <w:t>4.</w:t>
      </w:r>
      <w:r w:rsidRPr="00067AE8">
        <w:rPr>
          <w:rFonts w:ascii="Arial" w:hAnsi="Arial" w:eastAsia="Times New Roman" w:cs="Arial"/>
          <w:b/>
          <w:color w:val="000000" w:themeColor="text1"/>
          <w:sz w:val="24"/>
          <w:szCs w:val="24"/>
          <w:lang w:eastAsia="hr-HR"/>
        </w:rPr>
        <w:tab/>
        <w:t>Daje se suglasnost stečajnom upravitelju da nastavi zapljenu sredstava na računima fizičkih osoba.</w:t>
      </w:r>
    </w:p>
    <w:p w:rsidRPr="00067AE8" w:rsidR="00067AE8" w:rsidP="00067AE8" w:rsidRDefault="00067AE8">
      <w:pPr>
        <w:spacing w:after="0" w:line="240" w:lineRule="auto"/>
        <w:jc w:val="both"/>
        <w:rPr>
          <w:rFonts w:ascii="Arial" w:hAnsi="Arial" w:eastAsia="Times New Roman" w:cs="Arial"/>
          <w:b/>
          <w:color w:val="000000" w:themeColor="text1"/>
          <w:sz w:val="24"/>
          <w:szCs w:val="24"/>
          <w:lang w:eastAsia="hr-HR"/>
        </w:rPr>
      </w:pPr>
      <w:r w:rsidRPr="00067AE8">
        <w:rPr>
          <w:rFonts w:ascii="Arial" w:hAnsi="Arial" w:eastAsia="Times New Roman" w:cs="Arial"/>
          <w:b/>
          <w:color w:val="000000" w:themeColor="text1"/>
          <w:sz w:val="24"/>
          <w:szCs w:val="24"/>
          <w:lang w:eastAsia="hr-HR"/>
        </w:rPr>
        <w:t>5.</w:t>
      </w:r>
      <w:r w:rsidRPr="00067AE8">
        <w:rPr>
          <w:rFonts w:ascii="Arial" w:hAnsi="Arial" w:eastAsia="Times New Roman" w:cs="Arial"/>
          <w:b/>
          <w:color w:val="000000" w:themeColor="text1"/>
          <w:sz w:val="24"/>
          <w:szCs w:val="24"/>
          <w:lang w:eastAsia="hr-HR"/>
        </w:rPr>
        <w:tab/>
        <w:t xml:space="preserve">Daje se ovlast stečajnom upravitelju da sa fizičkim i pravnim osobama, kao zajmoprimateljima, sklopi nagodbe o otplatama preostalog dugovanja i to jednokratnim uplatama glavnice potraživanja uz mogućnost otpisa kamata. </w:t>
      </w:r>
    </w:p>
    <w:p w:rsidRPr="00277667" w:rsidR="00277667" w:rsidP="00067AE8" w:rsidRDefault="00277667">
      <w:pPr>
        <w:spacing w:after="0" w:line="240" w:lineRule="auto"/>
        <w:ind w:left="720"/>
        <w:contextualSpacing/>
        <w:rPr>
          <w:rFonts w:ascii="Arial" w:hAnsi="Arial" w:eastAsia="Times New Roman" w:cs="Arial"/>
          <w:color w:val="000000" w:themeColor="text1"/>
          <w:kern w:val="3"/>
          <w:sz w:val="24"/>
          <w:szCs w:val="24"/>
          <w:lang w:eastAsia="hr-HR"/>
        </w:rPr>
      </w:pPr>
    </w:p>
    <w:p w:rsidRPr="00376603" w:rsidR="009D45C4" w:rsidP="00277667" w:rsidRDefault="009D45C4">
      <w:pPr>
        <w:spacing w:after="0" w:line="240" w:lineRule="auto"/>
        <w:jc w:val="center"/>
        <w:rPr>
          <w:rFonts w:ascii="Arial" w:hAnsi="Arial" w:eastAsia="Times New Roman" w:cs="Arial"/>
          <w:color w:val="000000" w:themeColor="text1"/>
          <w:sz w:val="24"/>
          <w:szCs w:val="24"/>
          <w:lang w:eastAsia="hr-HR"/>
        </w:rPr>
      </w:pPr>
    </w:p>
    <w:p w:rsidRPr="00376603" w:rsidR="0085216E" w:rsidP="0085216E" w:rsidRDefault="0085216E">
      <w:pPr>
        <w:spacing w:after="0" w:line="240" w:lineRule="auto"/>
        <w:jc w:val="center"/>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Dovršeno u </w:t>
      </w:r>
      <w:r w:rsidRPr="00376603" w:rsidR="00712D5B">
        <w:rPr>
          <w:rFonts w:ascii="Arial" w:hAnsi="Arial" w:eastAsia="Times New Roman" w:cs="Arial"/>
          <w:sz w:val="24"/>
          <w:szCs w:val="24"/>
          <w:lang w:eastAsia="hr-HR"/>
        </w:rPr>
        <w:t>9</w:t>
      </w:r>
      <w:r w:rsidRPr="00376603">
        <w:rPr>
          <w:rFonts w:ascii="Arial" w:hAnsi="Arial" w:eastAsia="Times New Roman" w:cs="Arial"/>
          <w:sz w:val="24"/>
          <w:szCs w:val="24"/>
          <w:lang w:eastAsia="hr-HR"/>
        </w:rPr>
        <w:t>,</w:t>
      </w:r>
      <w:r w:rsidR="00067AE8">
        <w:rPr>
          <w:rFonts w:ascii="Arial" w:hAnsi="Arial" w:eastAsia="Times New Roman" w:cs="Arial"/>
          <w:sz w:val="24"/>
          <w:szCs w:val="24"/>
          <w:lang w:eastAsia="hr-HR"/>
        </w:rPr>
        <w:t>25</w:t>
      </w:r>
      <w:r w:rsidRPr="00376603">
        <w:rPr>
          <w:rFonts w:ascii="Arial" w:hAnsi="Arial" w:eastAsia="Times New Roman" w:cs="Arial"/>
          <w:sz w:val="24"/>
          <w:szCs w:val="24"/>
          <w:lang w:eastAsia="hr-HR"/>
        </w:rPr>
        <w:t xml:space="preserve"> sati.</w:t>
      </w:r>
    </w:p>
    <w:p w:rsidRPr="00376603" w:rsidR="0085216E" w:rsidP="0085216E" w:rsidRDefault="0085216E">
      <w:pPr>
        <w:spacing w:after="0" w:line="240" w:lineRule="auto"/>
        <w:jc w:val="both"/>
        <w:rPr>
          <w:rFonts w:ascii="Arial" w:hAnsi="Arial" w:eastAsia="Times New Roman" w:cs="Arial"/>
          <w:sz w:val="24"/>
          <w:szCs w:val="24"/>
          <w:lang w:eastAsia="hr-HR"/>
        </w:rPr>
      </w:pPr>
    </w:p>
    <w:p w:rsidRPr="00376603"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376603"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376603" w:rsidR="0085216E" w:rsidP="006C4130" w:rsidRDefault="0085216E">
      <w:pPr>
        <w:spacing w:after="0" w:line="240" w:lineRule="auto"/>
        <w:ind w:left="1416"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Sudac:</w:t>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t>Stečajn</w:t>
      </w:r>
      <w:r w:rsidRPr="00376603" w:rsidR="003C3FF4">
        <w:rPr>
          <w:rFonts w:ascii="Arial" w:hAnsi="Arial" w:eastAsia="Times New Roman" w:cs="Arial"/>
          <w:sz w:val="24"/>
          <w:szCs w:val="24"/>
          <w:lang w:eastAsia="hr-HR"/>
        </w:rPr>
        <w:t>i</w:t>
      </w:r>
      <w:r w:rsidRPr="00376603" w:rsidR="006C4130">
        <w:rPr>
          <w:rFonts w:ascii="Arial" w:hAnsi="Arial" w:eastAsia="Times New Roman" w:cs="Arial"/>
          <w:sz w:val="24"/>
          <w:szCs w:val="24"/>
          <w:lang w:eastAsia="hr-HR"/>
        </w:rPr>
        <w:t xml:space="preserve"> upravitelj:</w:t>
      </w:r>
    </w:p>
    <w:p w:rsidRPr="00376603"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376603"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376603"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376603"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376603" w:rsidR="0085216E" w:rsidP="006C4130" w:rsidRDefault="0085216E">
      <w:pPr>
        <w:spacing w:after="0" w:line="240" w:lineRule="auto"/>
        <w:ind w:left="1416" w:firstLine="708"/>
        <w:jc w:val="both"/>
        <w:rPr>
          <w:rFonts w:ascii="Arial" w:hAnsi="Arial" w:eastAsia="Times New Roman" w:cs="Arial"/>
          <w:sz w:val="24"/>
          <w:szCs w:val="24"/>
          <w:lang w:eastAsia="hr-HR"/>
        </w:rPr>
      </w:pPr>
      <w:r w:rsidRPr="00376603">
        <w:rPr>
          <w:rFonts w:ascii="Arial" w:hAnsi="Arial" w:eastAsia="Times New Roman" w:cs="Arial"/>
          <w:sz w:val="24"/>
          <w:szCs w:val="24"/>
          <w:lang w:eastAsia="hr-HR"/>
        </w:rPr>
        <w:t xml:space="preserve">Zapisničar:            </w:t>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r>
      <w:r w:rsidRPr="00376603" w:rsidR="006C4130">
        <w:rPr>
          <w:rFonts w:ascii="Arial" w:hAnsi="Arial" w:eastAsia="Times New Roman" w:cs="Arial"/>
          <w:sz w:val="24"/>
          <w:szCs w:val="24"/>
          <w:lang w:eastAsia="hr-HR"/>
        </w:rPr>
        <w:tab/>
        <w:t>Vjerovni</w:t>
      </w:r>
      <w:r w:rsidR="00104153">
        <w:rPr>
          <w:rFonts w:ascii="Arial" w:hAnsi="Arial" w:eastAsia="Times New Roman" w:cs="Arial"/>
          <w:sz w:val="24"/>
          <w:szCs w:val="24"/>
          <w:lang w:eastAsia="hr-HR"/>
        </w:rPr>
        <w:t>ci</w:t>
      </w:r>
      <w:r w:rsidRPr="00376603" w:rsidR="006C4130">
        <w:rPr>
          <w:rFonts w:ascii="Arial" w:hAnsi="Arial" w:eastAsia="Times New Roman" w:cs="Arial"/>
          <w:sz w:val="24"/>
          <w:szCs w:val="24"/>
          <w:lang w:eastAsia="hr-HR"/>
        </w:rPr>
        <w:t>:</w:t>
      </w:r>
      <w:r w:rsidRPr="00376603">
        <w:rPr>
          <w:rFonts w:ascii="Arial" w:hAnsi="Arial" w:eastAsia="Times New Roman" w:cs="Arial"/>
          <w:sz w:val="24"/>
          <w:szCs w:val="24"/>
          <w:lang w:eastAsia="hr-HR"/>
        </w:rPr>
        <w:t xml:space="preserve">                     </w:t>
      </w:r>
    </w:p>
    <w:p w:rsidRPr="00376603" w:rsidR="003D557F" w:rsidP="002F61DE" w:rsidRDefault="003D557F">
      <w:pPr>
        <w:spacing w:after="0" w:line="240" w:lineRule="auto"/>
        <w:rPr>
          <w:rFonts w:ascii="Arial" w:hAnsi="Arial" w:cs="Arial"/>
          <w:sz w:val="24"/>
          <w:szCs w:val="24"/>
        </w:rPr>
      </w:pPr>
    </w:p>
    <w:sectPr w:rsidRPr="00376603"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B522B" w:rsidP="00501147" w:rsidRDefault="009B522B">
      <w:pPr>
        <w:spacing w:after="0" w:line="240" w:lineRule="auto"/>
      </w:pPr>
      <w:r>
        <w:separator/>
      </w:r>
    </w:p>
  </w:endnote>
  <w:endnote w:type="continuationSeparator" w:id="0">
    <w:p w:rsidR="009B522B" w:rsidP="00501147" w:rsidRDefault="009B522B">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B522B" w:rsidP="00501147" w:rsidRDefault="009B522B">
      <w:pPr>
        <w:spacing w:after="0" w:line="240" w:lineRule="auto"/>
      </w:pPr>
      <w:r>
        <w:separator/>
      </w:r>
    </w:p>
  </w:footnote>
  <w:footnote w:type="continuationSeparator" w:id="0">
    <w:p w:rsidR="009B522B" w:rsidP="00501147" w:rsidRDefault="009B522B">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D60E3A">
      <w:rPr>
        <w:rFonts w:ascii="Arial" w:hAnsi="Arial" w:cs="Arial"/>
        <w:noProof/>
        <w:sz w:val="24"/>
        <w:szCs w:val="24"/>
      </w:rPr>
      <w:t>Poslovni broj: 10 St-48/2018-46</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D60E3A">
      <w:rPr>
        <w:rFonts w:ascii="Arial" w:hAnsi="Arial" w:cs="Arial"/>
        <w:noProof/>
        <w:sz w:val="24"/>
        <w:szCs w:val="24"/>
      </w:rPr>
      <w:t>6</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1DF1E2D"/>
    <w:multiLevelType w:val="hybridMultilevel"/>
    <w:tmpl w:val="4162DAF8"/>
    <w:lvl w:ilvl="0" w:tplc="041A000F">
      <w:start w:val="1"/>
      <w:numFmt w:val="decimal"/>
      <w:lvlText w:val="%1."/>
      <w:lvlJc w:val="left"/>
      <w:pPr>
        <w:ind w:left="1440" w:hanging="360"/>
      </w:pPr>
      <w:rPr>
        <w:rFonts w:hint="default"/>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3C2D5545"/>
    <w:multiLevelType w:val="hybridMultilevel"/>
    <w:tmpl w:val="53401D74"/>
    <w:lvl w:ilvl="0" w:tplc="6AF492B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6">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75FF7614"/>
    <w:multiLevelType w:val="hybridMultilevel"/>
    <w:tmpl w:val="4162DAF8"/>
    <w:lvl w:ilvl="0" w:tplc="041A000F">
      <w:start w:val="1"/>
      <w:numFmt w:val="decimal"/>
      <w:lvlText w:val="%1."/>
      <w:lvlJc w:val="left"/>
      <w:pPr>
        <w:ind w:left="1440" w:hanging="360"/>
      </w:pPr>
      <w:rPr>
        <w:rFonts w:hint="default"/>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9">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5"/>
  </w:num>
  <w:num w:numId="3">
    <w:abstractNumId w:val="2"/>
  </w:num>
  <w:num w:numId="4">
    <w:abstractNumId w:val="6"/>
  </w:num>
  <w:num w:numId="5">
    <w:abstractNumId w:val="0"/>
  </w:num>
  <w:num w:numId="6">
    <w:abstractNumId w:val="9"/>
  </w:num>
  <w:num w:numId="7">
    <w:abstractNumId w:val="7"/>
  </w:num>
  <w:num w:numId="8">
    <w:abstractNumId w:val="1"/>
  </w:num>
  <w:num w:numId="9">
    <w:abstractNumId w:val="3"/>
  </w:num>
  <w:num w:numId="10">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67AE8"/>
    <w:rsid w:val="00071AE4"/>
    <w:rsid w:val="00087C43"/>
    <w:rsid w:val="000A3779"/>
    <w:rsid w:val="000A3B14"/>
    <w:rsid w:val="000D538B"/>
    <w:rsid w:val="00104153"/>
    <w:rsid w:val="0012490A"/>
    <w:rsid w:val="00136B4A"/>
    <w:rsid w:val="00147D7D"/>
    <w:rsid w:val="00182A3F"/>
    <w:rsid w:val="00194888"/>
    <w:rsid w:val="001A12E8"/>
    <w:rsid w:val="001A7050"/>
    <w:rsid w:val="001E4185"/>
    <w:rsid w:val="001F6DF0"/>
    <w:rsid w:val="00205192"/>
    <w:rsid w:val="00237FCE"/>
    <w:rsid w:val="00255721"/>
    <w:rsid w:val="00277667"/>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76A5"/>
    <w:rsid w:val="00367E59"/>
    <w:rsid w:val="00376603"/>
    <w:rsid w:val="00385BF0"/>
    <w:rsid w:val="003860B4"/>
    <w:rsid w:val="00394A8C"/>
    <w:rsid w:val="003A4477"/>
    <w:rsid w:val="003C3FF4"/>
    <w:rsid w:val="003D557F"/>
    <w:rsid w:val="003E06DF"/>
    <w:rsid w:val="003F1686"/>
    <w:rsid w:val="00422BA0"/>
    <w:rsid w:val="00450291"/>
    <w:rsid w:val="00456E44"/>
    <w:rsid w:val="004747E3"/>
    <w:rsid w:val="0049749B"/>
    <w:rsid w:val="004A0BD1"/>
    <w:rsid w:val="004C7EB8"/>
    <w:rsid w:val="004D3178"/>
    <w:rsid w:val="004D7D26"/>
    <w:rsid w:val="004E1C60"/>
    <w:rsid w:val="00501147"/>
    <w:rsid w:val="00504323"/>
    <w:rsid w:val="00531B01"/>
    <w:rsid w:val="005745EC"/>
    <w:rsid w:val="00594B82"/>
    <w:rsid w:val="005A00FB"/>
    <w:rsid w:val="005A0F8E"/>
    <w:rsid w:val="005A22FE"/>
    <w:rsid w:val="005A67D5"/>
    <w:rsid w:val="005D6DF6"/>
    <w:rsid w:val="005E1D89"/>
    <w:rsid w:val="005F5E0E"/>
    <w:rsid w:val="005F633B"/>
    <w:rsid w:val="00606F1C"/>
    <w:rsid w:val="006438A3"/>
    <w:rsid w:val="006609CA"/>
    <w:rsid w:val="00662134"/>
    <w:rsid w:val="006676D4"/>
    <w:rsid w:val="00685195"/>
    <w:rsid w:val="006B1E07"/>
    <w:rsid w:val="006C4130"/>
    <w:rsid w:val="006D40B9"/>
    <w:rsid w:val="006E7E61"/>
    <w:rsid w:val="007052BC"/>
    <w:rsid w:val="00712D5B"/>
    <w:rsid w:val="00713B45"/>
    <w:rsid w:val="007301A0"/>
    <w:rsid w:val="00741600"/>
    <w:rsid w:val="00752D2F"/>
    <w:rsid w:val="00757A30"/>
    <w:rsid w:val="00774898"/>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2C4D"/>
    <w:rsid w:val="00910040"/>
    <w:rsid w:val="0091280F"/>
    <w:rsid w:val="00923264"/>
    <w:rsid w:val="0092437B"/>
    <w:rsid w:val="00955DAB"/>
    <w:rsid w:val="00957093"/>
    <w:rsid w:val="0096157B"/>
    <w:rsid w:val="00964637"/>
    <w:rsid w:val="0096563D"/>
    <w:rsid w:val="00975368"/>
    <w:rsid w:val="00984BD4"/>
    <w:rsid w:val="009B058E"/>
    <w:rsid w:val="009B522B"/>
    <w:rsid w:val="009D45C4"/>
    <w:rsid w:val="009D7486"/>
    <w:rsid w:val="00A30AB2"/>
    <w:rsid w:val="00A31425"/>
    <w:rsid w:val="00A31587"/>
    <w:rsid w:val="00A36EF8"/>
    <w:rsid w:val="00A4541F"/>
    <w:rsid w:val="00A65E60"/>
    <w:rsid w:val="00A954D4"/>
    <w:rsid w:val="00AA1295"/>
    <w:rsid w:val="00AB4AF8"/>
    <w:rsid w:val="00AF28D9"/>
    <w:rsid w:val="00B006B4"/>
    <w:rsid w:val="00B00B9A"/>
    <w:rsid w:val="00B10018"/>
    <w:rsid w:val="00B10E42"/>
    <w:rsid w:val="00B43087"/>
    <w:rsid w:val="00B43741"/>
    <w:rsid w:val="00B92B86"/>
    <w:rsid w:val="00B9478D"/>
    <w:rsid w:val="00BA2A1C"/>
    <w:rsid w:val="00BC5568"/>
    <w:rsid w:val="00BD657F"/>
    <w:rsid w:val="00BF777D"/>
    <w:rsid w:val="00C21F96"/>
    <w:rsid w:val="00C463E3"/>
    <w:rsid w:val="00C470B6"/>
    <w:rsid w:val="00C50709"/>
    <w:rsid w:val="00C52190"/>
    <w:rsid w:val="00C855F6"/>
    <w:rsid w:val="00C97D67"/>
    <w:rsid w:val="00CA2048"/>
    <w:rsid w:val="00CA3BD3"/>
    <w:rsid w:val="00CB0DAC"/>
    <w:rsid w:val="00CB4F1A"/>
    <w:rsid w:val="00CC62D2"/>
    <w:rsid w:val="00CE3864"/>
    <w:rsid w:val="00D20B98"/>
    <w:rsid w:val="00D228AD"/>
    <w:rsid w:val="00D25928"/>
    <w:rsid w:val="00D40521"/>
    <w:rsid w:val="00D42760"/>
    <w:rsid w:val="00D43FE4"/>
    <w:rsid w:val="00D50D29"/>
    <w:rsid w:val="00D60E3A"/>
    <w:rsid w:val="00D61120"/>
    <w:rsid w:val="00DB5D1B"/>
    <w:rsid w:val="00DB71AA"/>
    <w:rsid w:val="00DC24BE"/>
    <w:rsid w:val="00DC2EAC"/>
    <w:rsid w:val="00DC5347"/>
    <w:rsid w:val="00DC66A8"/>
    <w:rsid w:val="00DC70E5"/>
    <w:rsid w:val="00DD27A9"/>
    <w:rsid w:val="00DE7814"/>
    <w:rsid w:val="00E112C8"/>
    <w:rsid w:val="00E14573"/>
    <w:rsid w:val="00E349A5"/>
    <w:rsid w:val="00E434A5"/>
    <w:rsid w:val="00E677AB"/>
    <w:rsid w:val="00E7211F"/>
    <w:rsid w:val="00E83461"/>
    <w:rsid w:val="00E94E2D"/>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E59"/>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67AE8"/>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15. travnja 2021.</izvorni_sadrzaj>
    <derivirana_varijabla naziv="DomainObject.StvarniPocetakDatum_1">15. travnja 2021.</derivirana_varijabla>
  </DomainObject.StvarniPocetakDatum>
  <DomainObject.StvarniZavrsetakDatum>
    <izvorni_sadrzaj>15. travnja 2021.</izvorni_sadrzaj>
    <derivirana_varijabla naziv="DomainObject.StvarniZavrsetakDatum_1">15. travnja 2021.</derivirana_varijabla>
  </DomainObject.StvarniZavrsetakDatum>
  <DomainObject.PlaniraniZavrsetakDatum>
    <izvorni_sadrzaj>15. travnja 2021.</izvorni_sadrzaj>
    <derivirana_varijabla naziv="DomainObject.PlaniraniZavrsetakDatum_1">15. travnja 2021.</derivirana_varijabla>
  </DomainObject.PlaniraniZavrsetakDatum>
  <DomainObject.PlaniraniPocetakDatum>
    <izvorni_sadrzaj>15. travnja 2021.</izvorni_sadrzaj>
    <derivirana_varijabla naziv="DomainObject.PlaniraniPocetakDatum_1">15. travnja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travnja 2021.</izvorni_sadrzaj>
    <derivirana_varijabla naziv="DomainObject.Zapisnik.DatumKreiranja_1">15. travnja 2021.</derivirana_varijabla>
  </DomainObject.Zapisnik.DatumKreiranja>
  <DomainObject.Zapisnik.ImovinskaKorist>
    <izvorni_sadrzaj/>
    <derivirana_varijabla naziv="DomainObject.Zapisnik.ImovinskaKorist_1"/>
  </DomainObject.Zapisnik.ImovinskaKorist>
  <DomainObject.Zapisnik.Oznaka>
    <izvorni_sadrzaj>St-48/2018-46</izvorni_sadrzaj>
    <derivirana_varijabla naziv="DomainObject.Zapisnik.Oznaka_1">St-48/2018-46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2018.</izvorni_sadrzaj>
    <derivirana_varijabla naziv="DomainObject.Predmet.DatumOsnivanja_1">7.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10.11.2020 priklopljen St-1056/2016</izvorni_sadrzaj>
    <derivirana_varijabla naziv="DomainObject.Predmet.PrimjedbaSuca_1">10.11.2020 priklopljen St-1056/2016</derivirana_varijabla>
  </DomainObject.Predmet.PrimjedbaSuca>
  <DomainObject.Predmet.ProtustrankaFormated>
    <izvorni_sadrzaj>  NOVINE društvo s ograničenom odgovornošću za građenje i usluge zastupanog po punomoćniku Goran Delić</izvorni_sadrzaj>
    <derivirana_varijabla naziv="DomainObject.Predmet.ProtustrankaFormated_1">  NOVINE društvo s ograničenom odgovornošću za građenje i usluge zastupanog po punomoćniku Goran Delić</derivirana_varijabla>
  </DomainObject.Predmet.ProtustrankaFormated>
  <DomainObject.Predmet.ProtustrankaFormatedOIB>
    <izvorni_sadrzaj>  NOVINE društvo s ograničenom odgovornošću za građenje i usluge, OIB 54229683128 zastupanog po punomoćniku Goran Delić</izvorni_sadrzaj>
    <derivirana_varijabla naziv="DomainObject.Predmet.ProtustrankaFormatedOIB_1">  NOVINE društvo s ograničenom odgovornošću za građenje i usluge, OIB 54229683128 zastupanog po punomoćniku Goran Delić</derivirana_varijabla>
  </DomainObject.Predmet.ProtustrankaFormatedOIB>
  <DomainObject.Predmet.ProtustrankaFormatedWithAdress>
    <izvorni_sadrzaj> NOVINE društvo s ograničenom odgovornošću za građenje i usluge, Ulica kralja Tomislava 24, 48260 Križevci zastupanog po punomoćniku Goran Delić</izvorni_sadrzaj>
    <derivirana_varijabla naziv="DomainObject.Predmet.ProtustrankaFormatedWithAdress_1"> NOVINE društvo s ograničenom odgovornošću za građenje i usluge, Ulica kralja Tomislava 24, 48260 Križevci zastupanog po punomoćniku Goran Delić</derivirana_varijabla>
  </DomainObject.Predmet.ProtustrankaFormatedWithAdress>
  <DomainObject.Predmet.ProtustrankaFormatedWithAdressOIB>
    <izvorni_sadrzaj> NOVINE društvo s ograničenom odgovornošću za građenje i usluge, OIB 54229683128, Ulica kralja Tomislava 24, 48260 Križevci zastupanog po punomoćniku Goran Delić</izvorni_sadrzaj>
    <derivirana_varijabla naziv="DomainObject.Predmet.ProtustrankaFormatedWithAdressOIB_1"> NOVINE društvo s ograničenom odgovornošću za građenje i usluge, OIB 54229683128, Ulica kralja Tomislava 24, 48260 Križevci zastupanog po punomoćniku Goran Delić</derivirana_varijabla>
  </DomainObject.Predmet.ProtustrankaFormatedWithAdressOIB>
  <DomainObject.Predmet.ProtustrankaWithAdress>
    <izvorni_sadrzaj>NOVINE društvo s ograničenom odgovornošću za građenje i usluge Ulica kralja Tomislava 24, 48260 Križevci</izvorni_sadrzaj>
    <derivirana_varijabla naziv="DomainObject.Predmet.ProtustrankaWithAdress_1">NOVINE društvo s ograničenom odgovornošću za građenje i usluge Ulica kralja Tomislava 24, 48260 Križevci</derivirana_varijabla>
  </DomainObject.Predmet.ProtustrankaWithAdress>
  <DomainObject.Predmet.ProtustrankaWithAdressOIB>
    <izvorni_sadrzaj>NOVINE društvo s ograničenom odgovornošću za građenje i usluge, OIB 54229683128, Ulica kralja Tomislava 24, 48260 Križevci</izvorni_sadrzaj>
    <derivirana_varijabla naziv="DomainObject.Predmet.ProtustrankaWithAdressOIB_1">NOVINE društvo s ograničenom odgovornošću za građenje i usluge, OIB 54229683128, Ulica kralja Tomislava 24, 48260 Križevci</derivirana_varijabla>
  </DomainObject.Predmet.ProtustrankaWithAdressOIB>
  <DomainObject.Predmet.ProtustrankaNazivFormated>
    <izvorni_sadrzaj>NOVINE društvo s ograničenom odgovornošću za građenje i usluge</izvorni_sadrzaj>
    <derivirana_varijabla naziv="DomainObject.Predmet.ProtustrankaNazivFormated_1">NOVINE društvo s ograničenom odgovornošću za građenje i usluge</derivirana_varijabla>
  </DomainObject.Predmet.ProtustrankaNazivFormated>
  <DomainObject.Predmet.ProtustrankaNazivFormatedOIB>
    <izvorni_sadrzaj>NOVINE društvo s ograničenom odgovornošću za građenje i usluge, OIB 54229683128</izvorni_sadrzaj>
    <derivirana_varijabla naziv="DomainObject.Predmet.ProtustrankaNazivFormatedOIB_1">NOVINE društvo s ograničenom odgovornošću za građenje i usluge, OIB 54229683128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637223.75</izvorni_sadrzaj>
    <derivirana_varijabla naziv="DomainObject.Predmet.TrenutnaVrijednost_1">637223.75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NOVINE društvo s ograničenom odgovornošću za građenje i usluge zastupanog po punomoćniku Goran Delić</item>
    </izvorni_sadrzaj>
    <derivirana_varijabla naziv="DomainObject.Predmet.ProtuStrankaListFormated_1">
      <item>NOVINE društvo s ograničenom odgovornošću za građenje i usluge zastupanog po punomoćniku Goran Delić</item>
    </derivirana_varijabla>
  </DomainObject.Predmet.ProtuStrankaListFormated>
  <DomainObject.Predmet.ProtuStrankaListFormatedOIB>
    <izvorni_sadrzaj>
      <item>NOVINE društvo s ograničenom odgovornošću za građenje i usluge, OIB 54229683128 zastupanog po punomoćniku Goran Delić</item>
    </izvorni_sadrzaj>
    <derivirana_varijabla naziv="DomainObject.Predmet.ProtuStrankaListFormatedOIB_1">
      <item>NOVINE društvo s ograničenom odgovornošću za građenje i usluge, OIB 54229683128 zastupanog po punomoćniku Goran Delić</item>
    </derivirana_varijabla>
  </DomainObject.Predmet.ProtuStrankaListFormatedOIB>
  <DomainObject.Predmet.ProtuStrankaListFormatedWithAdress>
    <izvorni_sadrzaj>
      <item>NOVINE društvo s ograničenom odgovornošću za građenje i usluge, Ulica kralja Tomislava 24, 48260 Križevci zastupanog po punomoćniku Goran Delić</item>
    </izvorni_sadrzaj>
    <derivirana_varijabla naziv="DomainObject.Predmet.ProtuStrankaListFormatedWithAdress_1">
      <item>NOVINE društvo s ograničenom odgovornošću za građenje i usluge, Ulica kralja Tomislava 24, 48260 Križevci zastupanog po punomoćniku Goran Delić</item>
    </derivirana_varijabla>
  </DomainObject.Predmet.ProtuStrankaListFormatedWithAdress>
  <DomainObject.Predmet.ProtuStrankaListFormatedWithAdressOIB>
    <izvorni_sadrzaj>
      <item>NOVINE društvo s ograničenom odgovornošću za građenje i usluge, OIB 54229683128, Ulica kralja Tomislava 24, 48260 Križevci zastupanog po punomoćniku Goran Delić</item>
    </izvorni_sadrzaj>
    <derivirana_varijabla naziv="DomainObject.Predmet.ProtuStrankaListFormatedWithAdressOIB_1">
      <item>NOVINE društvo s ograničenom odgovornošću za građenje i usluge, OIB 54229683128, Ulica kralja Tomislava 24, 48260 Križevci zastupanog po punomoćniku Goran Delić</item>
    </derivirana_varijabla>
  </DomainObject.Predmet.ProtuStrankaListFormatedWithAdressOIB>
  <DomainObject.Predmet.ProtuStrankaListNazivFormated>
    <izvorni_sadrzaj>
      <item>NOVINE društvo s ograničenom odgovornošću za građenje i usluge</item>
    </izvorni_sadrzaj>
    <derivirana_varijabla naziv="DomainObject.Predmet.ProtuStrankaListNazivFormated_1">
      <item>NOVINE društvo s ograničenom odgovornošću za građenje i usluge</item>
    </derivirana_varijabla>
  </DomainObject.Predmet.ProtuStrankaListNazivFormated>
  <DomainObject.Predmet.ProtuStrankaListNazivFormatedOIB>
    <izvorni_sadrzaj>
      <item>NOVINE društvo s ograničenom odgovornošću za građenje i usluge, OIB 54229683128</item>
    </izvorni_sadrzaj>
    <derivirana_varijabla naziv="DomainObject.Predmet.ProtuStrankaListNazivFormatedOIB_1">
      <item>NOVINE društvo s ograničenom odgovornošću za građenje i usluge, OIB 54229683128</item>
    </derivirana_varijabla>
  </DomainObject.Predmet.ProtuStrankaListNazivFormatedOIB>
  <DomainObject.Predmet.OstaliListFormated>
    <izvorni_sadrzaj>
      <item>Sudski registar</item>
      <item>Goran Delić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izvorni_sadrzaj>
    <derivirana_varijabla naziv="DomainObject.Predmet.OstaliListFormated_1">
      <item>Sudski registar</item>
      <item>Goran Delić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derivirana_varijabla>
  </DomainObject.Predmet.OstaliListFormated>
  <DomainObject.Predmet.OstaliListFormatedOIB>
    <izvorni_sadrzaj>
      <item>Sudski registar</item>
      <item>Goran Delić, OIB 56784962093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izvorni_sadrzaj>
    <derivirana_varijabla naziv="DomainObject.Predmet.OstaliListFormatedOIB_1">
      <item>Sudski registar</item>
      <item>Goran Delić, OIB 56784962093 punomoćnik sudionika u postupku NOVINE društvo s ograničenom odgovornošću za građenje i usluge</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derivirana_varijabla>
  </DomainObject.Predmet.OstaliListFormatedOIB>
  <DomainObject.Predmet.OstaliListFormatedWithAdress>
    <izvorni_sadrzaj>
      <item>Sudski registar</item>
      <item>Goran Delić,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Kapucinski trg 5/1, 42000 Varaždin</item>
      <item>Davor Ivančić</item>
    </izvorni_sadrzaj>
    <derivirana_varijabla naziv="DomainObject.Predmet.OstaliListFormatedWithAdress_1">
      <item>Sudski registar</item>
      <item>Goran Delić,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Kapucinski trg 5/1, 42000 Varaždin</item>
      <item>Davor Ivančić</item>
    </derivirana_varijabla>
  </DomainObject.Predmet.OstaliListFormatedWithAdress>
  <DomainObject.Predmet.OstaliListFormatedWithAdressOIB>
    <izvorni_sadrzaj>
      <item>Sudski registar</item>
      <item>Goran Delić, OIB 56784962093,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OIB 59634916573, Kapucinski trg 5/1, 42000 Varaždin</item>
      <item>Davor Ivančić</item>
    </izvorni_sadrzaj>
    <derivirana_varijabla naziv="DomainObject.Predmet.OstaliListFormatedWithAdressOIB_1">
      <item>Sudski registar</item>
      <item>Goran Delić, OIB 56784962093, Paška Ulica 7, 48260 Križevci punomoćnik sudionika u postupku NOVINE društvo s ograničenom odgovornošću za građenje i usluge</item>
      <item>Županijsko državno odvjetništvo u Varaždinu, Braće Radića 2, 42000 Varaždin</item>
      <item>Erste &amp; Steiermärkische bank d.d., Jadranski trg 3a, 51000 Rijeka</item>
      <item>Podravska banka d.d., Opatička ulica 3, 48000 Koprivnica</item>
      <item>Policijska uprava Koprivničko-križevačka, Trg Eugena Kumičića 18, 48000 Koprivnica</item>
      <item>Stanko Makar, st. upravitelj</item>
      <item>Ministarstvo financija, Porezna uprava Križevci, Ul. I. Z. Dijankovečkog 8, 48260 Križevci</item>
      <item>Lidia Belamarić</item>
      <item>Goran Gložinić, OIB 59634916573, Kapucinski trg 5/1, 42000 Varaždin</item>
      <item>Davor Ivančić</item>
    </derivirana_varijabla>
  </DomainObject.Predmet.OstaliListFormatedWithAdressOIB>
  <DomainObject.Predmet.OstaliListNazivFormated>
    <izvorni_sadrzaj>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izvorni_sadrzaj>
    <derivirana_varijabla naziv="DomainObject.Predmet.OstaliListNazivFormated_1">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derivirana_varijabla>
  </DomainObject.Predmet.OstaliListNazivFormated>
  <DomainObject.Predmet.OstaliListNazivFormatedOIB>
    <izvorni_sadrzaj>
      <item>Sudski registar</item>
      <item>Goran Delić, OIB 56784962093</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izvorni_sadrzaj>
    <derivirana_varijabla naziv="DomainObject.Predmet.OstaliListNazivFormatedOIB_1">
      <item>Sudski registar</item>
      <item>Goran Delić, OIB 56784962093</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 OIB 59634916573</item>
      <item>Davor Ivančić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travnja 2021.</izvorni_sadrzaj>
    <derivirana_varijabla naziv="DomainObject.Datum_1">15. travnja 2021.</derivirana_varijabla>
  </DomainObject.Datum>
  <DomainObject.PoslovniBrojDokumenta>
    <izvorni_sadrzaj>St-48/2018-46</izvorni_sadrzaj>
    <derivirana_varijabla naziv="DomainObject.PoslovniBrojDokumenta_1">St-48/2018-46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NOVINE društvo s ograničenom odgovornošću za građenje i usluge</izvorni_sadrzaj>
    <derivirana_varijabla naziv="DomainObject.Predmet.ProtustrankaIDrugi_1">NOVINE društvo s ograničenom odgovornošću za građenje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NOVINE društvo s ograničenom odgovornošću za građenje i usluge, OIB 54229683128, Ulica kralja Tomislava 24, 48260 Križevci</izvorni_sadrzaj>
    <derivirana_varijabla naziv="DomainObject.Predmet.ProtustrankaIDrugiAdressOIB_1">NOVINE društvo s ograničenom odgovornošću za građenje i usluge, OIB 54229683128, Ulica kralja Tomislava 24,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NOVINE društvo s ograničenom odgovornošću za građenje i usluge</item>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izvorni_sadrzaj>
    <derivirana_varijabla naziv="DomainObject.Predmet.SudioniciListNaziv_1">
      <item>Financijska agencija</item>
      <item>NOVINE društvo s ograničenom odgovornošću za građenje i usluge</item>
      <item>Sudski registar</item>
      <item>Goran Delić</item>
      <item>Županijsko državno odvjetništvo u Varaždinu</item>
      <item>Erste &amp; Steiermärkische bank d.d.</item>
      <item>Podravska banka d.d.</item>
      <item>Policijska uprava Koprivničko-križevačka</item>
      <item>Stanko Makar, st. upravitelj</item>
      <item>Ministarstvo financija, Porezna uprava Križevci</item>
      <item>Lidia Belamarić</item>
      <item>Goran Gložinić</item>
      <item>Davor Ivančić</item>
    </derivirana_varijabla>
  </DomainObject.Predmet.SudioniciListNaziv>
  <DomainObject.Predmet.SudioniciListAdressOIB>
    <izvorni_sadrzaj>
      <item>Financijska agencija, OIB 85821130368, Ulica grada Vukovara 70,10000 Zagreb</item>
      <item>NOVINE društvo s ograničenom odgovornošću za građenje i usluge, OIB 54229683128, Ulica kralja Tomislava 24,48260 Križevci</item>
      <item>Sudski registar</item>
      <item>Goran Delić, OIB 56784962093, Paška Ulica 7,48260 Križevci</item>
      <item>Županijsko državno odvjetništvo u Varaždinu, Braće Radića 2,42000 Varaždin</item>
      <item>Erste &amp; Steiermärkische bank d.d., Jadranski trg 3a,51000 Rijeka</item>
      <item>Podravska banka d.d., Opatička ulica 3,48000 Koprivnica</item>
      <item>Policijska uprava Koprivničko-križevačka, Trg Eugena Kumičića 18,48000 Koprivnica</item>
      <item>Stanko Makar, st. upravitelj</item>
      <item>Ministarstvo financija, Porezna uprava Križevci, Ul. I. Z. Dijankovečkog 8,48260 Križevci</item>
      <item>Lidia Belamarić</item>
      <item>Goran Gložinić, OIB 59634916573, Kapucinski trg 5/1,42000 Varaždin</item>
      <item>Davor Ivančić</item>
    </izvorni_sadrzaj>
    <derivirana_varijabla naziv="DomainObject.Predmet.SudioniciListAdressOIB_1">
      <item>Financijska agencija, OIB 85821130368, Ulica grada Vukovara 70,10000 Zagreb</item>
      <item>NOVINE društvo s ograničenom odgovornošću za građenje i usluge, OIB 54229683128, Ulica kralja Tomislava 24,48260 Križevci</item>
      <item>Sudski registar</item>
      <item>Goran Delić, OIB 56784962093, Paška Ulica 7,48260 Križevci</item>
      <item>Županijsko državno odvjetništvo u Varaždinu, Braće Radića 2,42000 Varaždin</item>
      <item>Erste &amp; Steiermärkische bank d.d., Jadranski trg 3a,51000 Rijeka</item>
      <item>Podravska banka d.d., Opatička ulica 3,48000 Koprivnica</item>
      <item>Policijska uprava Koprivničko-križevačka, Trg Eugena Kumičića 18,48000 Koprivnica</item>
      <item>Stanko Makar, st. upravitelj</item>
      <item>Ministarstvo financija, Porezna uprava Križevci, Ul. I. Z. Dijankovečkog 8,48260 Križevci</item>
      <item>Lidia Belamarić</item>
      <item>Goran Gložinić, OIB 59634916573, Kapucinski trg 5/1,42000 Varaždin</item>
      <item>Davor Ivančić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54229683128</item>
      <item>, OIB null</item>
      <item>, OIB 56784962093</item>
      <item>, OIB null</item>
      <item>, OIB null</item>
      <item>, OIB null</item>
      <item>, OIB null</item>
      <item>, OIB null</item>
      <item>, OIB null</item>
      <item>, OIB null</item>
      <item>, OIB 59634916573</item>
      <item>, OIB null</item>
    </izvorni_sadrzaj>
    <derivirana_varijabla naziv="DomainObject.Predmet.SudioniciListNazivOIB_1">
      <item>, OIB 85821130368</item>
      <item>, OIB 54229683128</item>
      <item>, OIB null</item>
      <item>, OIB 56784962093</item>
      <item>, OIB null</item>
      <item>, OIB null</item>
      <item>, OIB null</item>
      <item>, OIB null</item>
      <item>, OIB null</item>
      <item>, OIB null</item>
      <item>, OIB null</item>
      <item>, OIB 59634916573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Lidia Belamarić, OIB 55271144632, Kratka 2 Varaždin</item>
    </izvorni_sadrzaj>
    <derivirana_varijabla naziv="DomainObject.Predmet.StecajniUpraviteljiListAddressOIB_1">
      <item>Lidia Belamarić, OIB 55271144632, Kratka 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2018.</izvorni_sadrzaj>
    <derivirana_varijabla naziv="DomainObject.Predmet.DatumPocetkaProcesa_1">7. veljače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E71FA6-C7D6-4D4F-9A14-460884301D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6</properties:Pages>
  <properties:Words>1381</properties:Words>
  <properties:Characters>7929</properties:Characters>
  <properties:Lines>371</properties:Lines>
  <properties:Paragraphs>163</properties:Paragraphs>
  <properties:TotalTime>164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9281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2021-04-15T07:00:00Z</cp:lastPrinted>
  <dcterms:modified xmlns:xsi="http://www.w3.org/2001/XMLSchema-instance" xsi:type="dcterms:W3CDTF">2021-04-15T07:41:00Z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St-48/2018-46 / Zapisnik - Ispitno ročište (St-48-18-46 Zapisnik sa ispitnog i izvještajnog ročišta-nema osporenih.docx)</vt:lpwstr>
  </prop:property>
  <prop:property fmtid="{D5CDD505-2E9C-101B-9397-08002B2CF9AE}" pid="4" name="CC_coloring">
    <vt:bool>false</vt:bool>
  </prop:property>
  <prop:property fmtid="{D5CDD505-2E9C-101B-9397-08002B2CF9AE}" pid="5" name="BrojStranica">
    <vt:i4>6</vt:i4>
  </prop:property>
</prop:Properties>
</file>